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DD6AD" w14:textId="5DAC6347" w:rsidR="00EE316C" w:rsidRDefault="00463E32" w:rsidP="00EE316C">
      <w:r>
        <w:t xml:space="preserve">Star Wars is a much beloved franchise.  Some characters and plots however are more beloved than others by the fan base.  A researcher decided to conduct a quick social media poll on the level of agreement with a number of Star Wars opinions known to have varying levels of acceptance or incredulity to die-hard fans.  She was particularly interested in whether people are likely to hold multiple unpopular beliefs and so decided to run some correlations to investigate the strength of relationship between four Star Wars opinions.  </w:t>
      </w:r>
      <w:r w:rsidR="00FE4FFB">
        <w:t>A total of 100 s</w:t>
      </w:r>
      <w:r>
        <w:t>urvey respondents rated their agreement with these beliefs on a 5-point scale where 1 is strongly disagree and 5 is strongly agree.</w:t>
      </w:r>
    </w:p>
    <w:p w14:paraId="3C1500D4" w14:textId="0CCDAAD9" w:rsidR="00463E32" w:rsidRDefault="00463E32" w:rsidP="00EE316C"/>
    <w:p w14:paraId="491FF48A" w14:textId="3D08A5BC" w:rsidR="00463E32" w:rsidRDefault="00463E32" w:rsidP="00EE316C">
      <w:r>
        <w:t>The Star Wars opinions rated were:</w:t>
      </w:r>
    </w:p>
    <w:p w14:paraId="705636EB" w14:textId="29264678" w:rsidR="00463E32" w:rsidRDefault="00463E32" w:rsidP="00CE7045">
      <w:pPr>
        <w:pStyle w:val="ListParagraph"/>
        <w:numPr>
          <w:ilvl w:val="0"/>
          <w:numId w:val="2"/>
        </w:numPr>
      </w:pPr>
      <w:r>
        <w:t>Jar</w:t>
      </w:r>
      <w:r w:rsidR="00CE7045">
        <w:t xml:space="preserve"> </w:t>
      </w:r>
      <w:proofErr w:type="spellStart"/>
      <w:r>
        <w:t>Jar</w:t>
      </w:r>
      <w:proofErr w:type="spellEnd"/>
      <w:r>
        <w:t xml:space="preserve"> Binks is awesome.</w:t>
      </w:r>
    </w:p>
    <w:p w14:paraId="00689207" w14:textId="77777777" w:rsidR="00D3703E" w:rsidRDefault="00463E32" w:rsidP="00CE7045">
      <w:pPr>
        <w:pStyle w:val="ListParagraph"/>
        <w:numPr>
          <w:ilvl w:val="0"/>
          <w:numId w:val="2"/>
        </w:numPr>
      </w:pPr>
      <w:r>
        <w:t>The Kylo Ren and Rey romance makes sense.</w:t>
      </w:r>
    </w:p>
    <w:p w14:paraId="53B175ED" w14:textId="26D97BA1" w:rsidR="00463E32" w:rsidRDefault="00463E32" w:rsidP="00CE7045">
      <w:pPr>
        <w:pStyle w:val="ListParagraph"/>
        <w:numPr>
          <w:ilvl w:val="0"/>
          <w:numId w:val="2"/>
        </w:numPr>
      </w:pPr>
      <w:r>
        <w:t>Han and Chewie rock.</w:t>
      </w:r>
    </w:p>
    <w:p w14:paraId="087DD9F0" w14:textId="71BB1686" w:rsidR="00463E32" w:rsidRDefault="00463E32" w:rsidP="00CE7045">
      <w:pPr>
        <w:pStyle w:val="ListParagraph"/>
        <w:numPr>
          <w:ilvl w:val="0"/>
          <w:numId w:val="2"/>
        </w:numPr>
      </w:pPr>
      <w:r>
        <w:t>Boba Fett is over-rated.</w:t>
      </w:r>
    </w:p>
    <w:p w14:paraId="410DB185" w14:textId="77777777" w:rsidR="00463E32" w:rsidRDefault="00463E32" w:rsidP="00EE316C"/>
    <w:p w14:paraId="3EC15FE6" w14:textId="77777777" w:rsidR="00EE316C" w:rsidRDefault="00EE316C" w:rsidP="00EE316C"/>
    <w:p w14:paraId="1B88C51C" w14:textId="77777777" w:rsidR="00EE316C" w:rsidRPr="003F6054" w:rsidRDefault="00EE316C" w:rsidP="00EE316C">
      <w:pPr>
        <w:rPr>
          <w:b/>
          <w:bCs/>
        </w:rPr>
      </w:pPr>
      <w:r w:rsidRPr="003F6054">
        <w:rPr>
          <w:b/>
          <w:bCs/>
        </w:rPr>
        <w:t>Step 1 – Taking a look at the data</w:t>
      </w:r>
      <w:r>
        <w:rPr>
          <w:b/>
          <w:bCs/>
        </w:rPr>
        <w:t>.</w:t>
      </w:r>
    </w:p>
    <w:p w14:paraId="68FE92BE" w14:textId="59B3271B" w:rsidR="00EE316C" w:rsidRDefault="00CE7045" w:rsidP="00EE316C">
      <w:r>
        <w:rPr>
          <w:noProof/>
        </w:rPr>
        <mc:AlternateContent>
          <mc:Choice Requires="wps">
            <w:drawing>
              <wp:anchor distT="0" distB="0" distL="114300" distR="114300" simplePos="0" relativeHeight="251659264" behindDoc="0" locked="0" layoutInCell="1" allowOverlap="1" wp14:anchorId="18C1A19E" wp14:editId="24E9ACF4">
                <wp:simplePos x="0" y="0"/>
                <wp:positionH relativeFrom="column">
                  <wp:posOffset>3619500</wp:posOffset>
                </wp:positionH>
                <wp:positionV relativeFrom="paragraph">
                  <wp:posOffset>177800</wp:posOffset>
                </wp:positionV>
                <wp:extent cx="2486025" cy="1362075"/>
                <wp:effectExtent l="0" t="0" r="15875" b="9525"/>
                <wp:wrapNone/>
                <wp:docPr id="3" name="Rectangle 3"/>
                <wp:cNvGraphicFramePr/>
                <a:graphic xmlns:a="http://schemas.openxmlformats.org/drawingml/2006/main">
                  <a:graphicData uri="http://schemas.microsoft.com/office/word/2010/wordprocessingShape">
                    <wps:wsp>
                      <wps:cNvSpPr/>
                      <wps:spPr>
                        <a:xfrm>
                          <a:off x="0" y="0"/>
                          <a:ext cx="2486025" cy="1362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E5953E" w14:textId="7CF11FA8" w:rsidR="00EE316C" w:rsidRDefault="00CE7045" w:rsidP="00EE316C">
                            <w:pPr>
                              <w:jc w:val="center"/>
                            </w:pPr>
                            <w:r>
                              <w:t xml:space="preserve">Our four variables have been </w:t>
                            </w:r>
                            <w:r w:rsidR="00EE316C">
                              <w:t xml:space="preserve">specified </w:t>
                            </w:r>
                            <w:r>
                              <w:t>as ordinal</w:t>
                            </w:r>
                            <w:r w:rsidR="00EE316C">
                              <w:t xml:space="preserve"> variable</w:t>
                            </w:r>
                            <w:r>
                              <w:t>s</w:t>
                            </w:r>
                            <w:r w:rsidR="00EE316C">
                              <w:t xml:space="preserve"> in Measure type.</w:t>
                            </w:r>
                            <w:r w:rsidR="002A1D1B">
                              <w:t xml:space="preserve">  The anchor points of the</w:t>
                            </w:r>
                            <w:r w:rsidR="00A2203E">
                              <w:t xml:space="preserve"> L</w:t>
                            </w:r>
                            <w:r w:rsidR="002A1D1B">
                              <w:t>ikert scale (1 = strongly disagree, 5 = strongly agree) have also been entered</w:t>
                            </w:r>
                          </w:p>
                          <w:p w14:paraId="08B8E3DC" w14:textId="380A31FC" w:rsidR="00CE7045" w:rsidRDefault="00CE7045" w:rsidP="00EE316C">
                            <w:pPr>
                              <w:jc w:val="center"/>
                            </w:pPr>
                          </w:p>
                          <w:p w14:paraId="7A2C59D3" w14:textId="643259AA" w:rsidR="00CE7045" w:rsidRDefault="00CE7045" w:rsidP="00EE31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1A19E" id="Rectangle 3" o:spid="_x0000_s1026" style="position:absolute;margin-left:285pt;margin-top:14pt;width:195.75pt;height:1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" fillcolor="#4472c4 [3204]" strokecolor="#1f3763 [1604]" strokeweight="1pt">
                <v:textbox>
                  <w:txbxContent>
                    <w:p w14:paraId="15E5953E" w14:textId="7CF11FA8" w:rsidR="00EE316C" w:rsidRDefault="00CE7045" w:rsidP="00EE316C">
                      <w:pPr>
                        <w:jc w:val="center"/>
                      </w:pPr>
                      <w:r>
                        <w:t xml:space="preserve">Our four variables have been </w:t>
                      </w:r>
                      <w:r w:rsidR="00EE316C">
                        <w:t xml:space="preserve">specified </w:t>
                      </w:r>
                      <w:r>
                        <w:t>as ordinal</w:t>
                      </w:r>
                      <w:r w:rsidR="00EE316C">
                        <w:t xml:space="preserve"> variable</w:t>
                      </w:r>
                      <w:r>
                        <w:t>s</w:t>
                      </w:r>
                      <w:r w:rsidR="00EE316C">
                        <w:t xml:space="preserve"> in Measure type.</w:t>
                      </w:r>
                      <w:r w:rsidR="002A1D1B">
                        <w:t xml:space="preserve">  The anchor points of the</w:t>
                      </w:r>
                      <w:r w:rsidR="00A2203E">
                        <w:t xml:space="preserve"> L</w:t>
                      </w:r>
                      <w:r w:rsidR="002A1D1B">
                        <w:t>ikert scale (1 = strongly disagree, 5 = strongly agree) have also been entered</w:t>
                      </w:r>
                    </w:p>
                    <w:p w14:paraId="08B8E3DC" w14:textId="380A31FC" w:rsidR="00CE7045" w:rsidRDefault="00CE7045" w:rsidP="00EE316C">
                      <w:pPr>
                        <w:jc w:val="center"/>
                      </w:pPr>
                    </w:p>
                    <w:p w14:paraId="7A2C59D3" w14:textId="643259AA" w:rsidR="00CE7045" w:rsidRDefault="00CE7045" w:rsidP="00EE316C">
                      <w:pPr>
                        <w:jc w:val="center"/>
                      </w:pPr>
                    </w:p>
                  </w:txbxContent>
                </v:textbox>
              </v:rect>
            </w:pict>
          </mc:Fallback>
        </mc:AlternateContent>
      </w:r>
    </w:p>
    <w:p w14:paraId="4B92D459" w14:textId="76C66AAB" w:rsidR="00CE7045" w:rsidRDefault="00CE7045" w:rsidP="00EE316C">
      <w:pPr>
        <w:rPr>
          <w:b/>
          <w:bCs/>
        </w:rPr>
      </w:pPr>
      <w:r>
        <w:rPr>
          <w:noProof/>
        </w:rPr>
        <mc:AlternateContent>
          <mc:Choice Requires="wps">
            <w:drawing>
              <wp:anchor distT="0" distB="0" distL="114300" distR="114300" simplePos="0" relativeHeight="251660288" behindDoc="0" locked="0" layoutInCell="1" allowOverlap="1" wp14:anchorId="2BC2600C" wp14:editId="58245EB1">
                <wp:simplePos x="0" y="0"/>
                <wp:positionH relativeFrom="column">
                  <wp:posOffset>3609975</wp:posOffset>
                </wp:positionH>
                <wp:positionV relativeFrom="paragraph">
                  <wp:posOffset>1620520</wp:posOffset>
                </wp:positionV>
                <wp:extent cx="2495550" cy="1533525"/>
                <wp:effectExtent l="0" t="0" r="19050" b="15875"/>
                <wp:wrapNone/>
                <wp:docPr id="4" name="Rectangle 4"/>
                <wp:cNvGraphicFramePr/>
                <a:graphic xmlns:a="http://schemas.openxmlformats.org/drawingml/2006/main">
                  <a:graphicData uri="http://schemas.microsoft.com/office/word/2010/wordprocessingShape">
                    <wps:wsp>
                      <wps:cNvSpPr/>
                      <wps:spPr>
                        <a:xfrm>
                          <a:off x="0" y="0"/>
                          <a:ext cx="2495550" cy="1533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6D6BFA" w14:textId="7E79B38A" w:rsidR="00EE316C" w:rsidRDefault="00EE316C" w:rsidP="00EE316C">
                            <w:pPr>
                              <w:jc w:val="center"/>
                            </w:pPr>
                            <w:r>
                              <w:t xml:space="preserve">In the data spreadsheet </w:t>
                            </w:r>
                            <w:r w:rsidR="00CE7045">
                              <w:t>are four columns of data representing the agreement ratings given to each of the four Star Wars opinions.  Each row represents a person who has rated each of the four opinions.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2600C" id="Rectangle 4" o:spid="_x0000_s1027" style="position:absolute;margin-left:284.25pt;margin-top:127.6pt;width:196.5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" fillcolor="#4472c4 [3204]" strokecolor="#1f3763 [1604]" strokeweight="1pt">
                <v:textbox>
                  <w:txbxContent>
                    <w:p w14:paraId="146D6BFA" w14:textId="7E79B38A" w:rsidR="00EE316C" w:rsidRDefault="00EE316C" w:rsidP="00EE316C">
                      <w:pPr>
                        <w:jc w:val="center"/>
                      </w:pPr>
                      <w:r>
                        <w:t xml:space="preserve">In the data spreadsheet </w:t>
                      </w:r>
                      <w:r w:rsidR="00CE7045">
                        <w:t>are four columns of data representing the agreement ratings given to each of the four Star Wars opinions.  Each row represents a person who has rated each of the four opinions.</w:t>
                      </w:r>
                    </w:p>
                  </w:txbxContent>
                </v:textbox>
              </v:rect>
            </w:pict>
          </mc:Fallback>
        </mc:AlternateContent>
      </w:r>
      <w:r w:rsidR="002A1D1B">
        <w:rPr>
          <w:b/>
          <w:bCs/>
          <w:noProof/>
        </w:rPr>
        <w:drawing>
          <wp:inline distT="0" distB="0" distL="0" distR="0" wp14:anchorId="34F70F25" wp14:editId="24B1FA7D">
            <wp:extent cx="3600691" cy="2628265"/>
            <wp:effectExtent l="0" t="0" r="6350" b="63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6873" cy="2632778"/>
                    </a:xfrm>
                    <a:prstGeom prst="rect">
                      <a:avLst/>
                    </a:prstGeom>
                  </pic:spPr>
                </pic:pic>
              </a:graphicData>
            </a:graphic>
          </wp:inline>
        </w:drawing>
      </w:r>
    </w:p>
    <w:p w14:paraId="3FA00C5D" w14:textId="77777777" w:rsidR="00CE7045" w:rsidRDefault="00CE7045" w:rsidP="00EE316C">
      <w:pPr>
        <w:rPr>
          <w:b/>
          <w:bCs/>
        </w:rPr>
      </w:pPr>
    </w:p>
    <w:p w14:paraId="6058053B" w14:textId="77777777" w:rsidR="00A2203E" w:rsidRDefault="00A2203E" w:rsidP="00EE316C">
      <w:pPr>
        <w:rPr>
          <w:b/>
          <w:bCs/>
        </w:rPr>
      </w:pPr>
    </w:p>
    <w:p w14:paraId="0B32EDBF" w14:textId="77777777" w:rsidR="00A2203E" w:rsidRDefault="00A2203E" w:rsidP="00EE316C">
      <w:pPr>
        <w:rPr>
          <w:b/>
          <w:bCs/>
        </w:rPr>
      </w:pPr>
    </w:p>
    <w:p w14:paraId="507D4409" w14:textId="77777777" w:rsidR="00A2203E" w:rsidRDefault="00A2203E" w:rsidP="00EE316C">
      <w:pPr>
        <w:rPr>
          <w:b/>
          <w:bCs/>
        </w:rPr>
      </w:pPr>
    </w:p>
    <w:p w14:paraId="1772B8E2" w14:textId="3BD75FA6" w:rsidR="00EE316C" w:rsidRPr="00CE7045" w:rsidRDefault="00EE316C" w:rsidP="00EE316C">
      <w:r w:rsidRPr="003F6054">
        <w:rPr>
          <w:b/>
          <w:bCs/>
        </w:rPr>
        <w:t xml:space="preserve">Step 2 – Navigating to the </w:t>
      </w:r>
      <w:r w:rsidR="00CE7045">
        <w:rPr>
          <w:b/>
          <w:bCs/>
        </w:rPr>
        <w:t>correlation</w:t>
      </w:r>
      <w:r w:rsidRPr="003F6054">
        <w:rPr>
          <w:b/>
          <w:bCs/>
        </w:rPr>
        <w:t xml:space="preserve"> analysis menu.</w:t>
      </w:r>
    </w:p>
    <w:p w14:paraId="37BAFFC0" w14:textId="77777777" w:rsidR="00CE7045" w:rsidRDefault="00CE7045" w:rsidP="00EE316C"/>
    <w:p w14:paraId="272B71AC" w14:textId="596531D4" w:rsidR="00EE316C" w:rsidRDefault="00CE7045" w:rsidP="00EE316C">
      <w:r>
        <w:rPr>
          <w:noProof/>
        </w:rPr>
        <mc:AlternateContent>
          <mc:Choice Requires="wps">
            <w:drawing>
              <wp:anchor distT="0" distB="0" distL="114300" distR="114300" simplePos="0" relativeHeight="251661312" behindDoc="0" locked="0" layoutInCell="1" allowOverlap="1" wp14:anchorId="519BE059" wp14:editId="1409B6B1">
                <wp:simplePos x="0" y="0"/>
                <wp:positionH relativeFrom="column">
                  <wp:posOffset>2352040</wp:posOffset>
                </wp:positionH>
                <wp:positionV relativeFrom="paragraph">
                  <wp:posOffset>89535</wp:posOffset>
                </wp:positionV>
                <wp:extent cx="1997075" cy="1005205"/>
                <wp:effectExtent l="0" t="0" r="9525" b="10795"/>
                <wp:wrapNone/>
                <wp:docPr id="6" name="Rectangle 6"/>
                <wp:cNvGraphicFramePr/>
                <a:graphic xmlns:a="http://schemas.openxmlformats.org/drawingml/2006/main">
                  <a:graphicData uri="http://schemas.microsoft.com/office/word/2010/wordprocessingShape">
                    <wps:wsp>
                      <wps:cNvSpPr/>
                      <wps:spPr>
                        <a:xfrm>
                          <a:off x="0" y="0"/>
                          <a:ext cx="1997075" cy="10052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B1749" w14:textId="0F6FAEBB" w:rsidR="00EE316C" w:rsidRDefault="00EE316C" w:rsidP="00EE316C">
                            <w:pPr>
                              <w:jc w:val="center"/>
                            </w:pPr>
                            <w:r>
                              <w:t xml:space="preserve">On the Analyses tab select the </w:t>
                            </w:r>
                            <w:r w:rsidR="00CE7045">
                              <w:t>Regression</w:t>
                            </w:r>
                            <w:r>
                              <w:t xml:space="preserve"> menu, then select </w:t>
                            </w:r>
                            <w:r w:rsidR="00CE7045">
                              <w:t>Correlation Matrix</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BE059" id="Rectangle 6" o:spid="_x0000_s1028" style="position:absolute;margin-left:185.2pt;margin-top:7.05pt;width:157.25pt;height:79.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" fillcolor="#4472c4 [3204]" strokecolor="#1f3763 [1604]" strokeweight="1pt">
                <v:textbox>
                  <w:txbxContent>
                    <w:p w14:paraId="239B1749" w14:textId="0F6FAEBB" w:rsidR="00EE316C" w:rsidRDefault="00EE316C" w:rsidP="00EE316C">
                      <w:pPr>
                        <w:jc w:val="center"/>
                      </w:pPr>
                      <w:r>
                        <w:t xml:space="preserve">On the Analyses tab select the </w:t>
                      </w:r>
                      <w:r w:rsidR="00CE7045">
                        <w:t>Regression</w:t>
                      </w:r>
                      <w:r>
                        <w:t xml:space="preserve"> menu, then select </w:t>
                      </w:r>
                      <w:r w:rsidR="00CE7045">
                        <w:t>Correlation Matrix</w:t>
                      </w:r>
                      <w:r>
                        <w:t xml:space="preserve">.  </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1F656F0E" wp14:editId="1E533ED9">
                <wp:simplePos x="0" y="0"/>
                <wp:positionH relativeFrom="column">
                  <wp:posOffset>1302385</wp:posOffset>
                </wp:positionH>
                <wp:positionV relativeFrom="paragraph">
                  <wp:posOffset>622704</wp:posOffset>
                </wp:positionV>
                <wp:extent cx="907915" cy="181583"/>
                <wp:effectExtent l="12700" t="12700" r="19685" b="22225"/>
                <wp:wrapNone/>
                <wp:docPr id="7" name="Oval 7"/>
                <wp:cNvGraphicFramePr/>
                <a:graphic xmlns:a="http://schemas.openxmlformats.org/drawingml/2006/main">
                  <a:graphicData uri="http://schemas.microsoft.com/office/word/2010/wordprocessingShape">
                    <wps:wsp>
                      <wps:cNvSpPr/>
                      <wps:spPr>
                        <a:xfrm>
                          <a:off x="0" y="0"/>
                          <a:ext cx="907915" cy="18158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7CCCEE" id="Oval 7" o:spid="_x0000_s1026" style="position:absolute;margin-left:102.55pt;margin-top:49.05pt;width:71.5pt;height:14.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" filled="f" strokecolor="#1f3763 [1604]" strokeweight="3pt">
                <v:stroke joinstyle="miter"/>
              </v:oval>
            </w:pict>
          </mc:Fallback>
        </mc:AlternateContent>
      </w:r>
      <w:r>
        <w:rPr>
          <w:noProof/>
        </w:rPr>
        <w:drawing>
          <wp:inline distT="0" distB="0" distL="0" distR="0" wp14:anchorId="3BE468DB" wp14:editId="264C57FC">
            <wp:extent cx="2251485" cy="1188489"/>
            <wp:effectExtent l="0" t="0" r="0" b="571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7316" cy="1196846"/>
                    </a:xfrm>
                    <a:prstGeom prst="rect">
                      <a:avLst/>
                    </a:prstGeom>
                  </pic:spPr>
                </pic:pic>
              </a:graphicData>
            </a:graphic>
          </wp:inline>
        </w:drawing>
      </w:r>
    </w:p>
    <w:p w14:paraId="1E065750" w14:textId="77777777" w:rsidR="00EE316C" w:rsidRDefault="00EE316C">
      <w:pPr>
        <w:rPr>
          <w:b/>
          <w:bCs/>
        </w:rPr>
      </w:pPr>
      <w:r>
        <w:rPr>
          <w:b/>
          <w:bCs/>
        </w:rPr>
        <w:br w:type="page"/>
      </w:r>
    </w:p>
    <w:p w14:paraId="63D19CEA" w14:textId="0F99E582" w:rsidR="00EE316C" w:rsidRPr="003F6054" w:rsidRDefault="00EE316C" w:rsidP="00EE316C">
      <w:pPr>
        <w:rPr>
          <w:b/>
          <w:bCs/>
        </w:rPr>
      </w:pPr>
      <w:r w:rsidRPr="003F6054">
        <w:rPr>
          <w:b/>
          <w:bCs/>
        </w:rPr>
        <w:lastRenderedPageBreak/>
        <w:t xml:space="preserve">Step 3 – Selecting analysis options </w:t>
      </w:r>
    </w:p>
    <w:p w14:paraId="7B7DA860" w14:textId="77777777" w:rsidR="00EE316C" w:rsidRDefault="00EE316C" w:rsidP="00EE316C"/>
    <w:p w14:paraId="1EB1763E" w14:textId="6D8244B9" w:rsidR="00EE316C" w:rsidRDefault="00EE316C" w:rsidP="00EE316C">
      <w:r>
        <w:t xml:space="preserve">When you first select </w:t>
      </w:r>
      <w:r w:rsidR="00CE7045">
        <w:t>Correlation Matrix</w:t>
      </w:r>
      <w:r>
        <w:t xml:space="preserve"> the following screen will appear.  The analysis options appear on the left and the empty results appears on the right, ready to update as you select the analysis options. </w:t>
      </w:r>
    </w:p>
    <w:p w14:paraId="1911FCAC" w14:textId="77777777" w:rsidR="00EE316C" w:rsidRDefault="00EE316C" w:rsidP="00EE316C"/>
    <w:p w14:paraId="62170549" w14:textId="07AFD94C" w:rsidR="00EE316C" w:rsidRDefault="00CE7045" w:rsidP="00EE316C">
      <w:r>
        <w:rPr>
          <w:noProof/>
        </w:rPr>
        <w:drawing>
          <wp:inline distT="0" distB="0" distL="0" distR="0" wp14:anchorId="002FF754" wp14:editId="68C84C58">
            <wp:extent cx="5727700" cy="2769870"/>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769870"/>
                    </a:xfrm>
                    <a:prstGeom prst="rect">
                      <a:avLst/>
                    </a:prstGeom>
                  </pic:spPr>
                </pic:pic>
              </a:graphicData>
            </a:graphic>
          </wp:inline>
        </w:drawing>
      </w:r>
    </w:p>
    <w:p w14:paraId="2832A134" w14:textId="77777777" w:rsidR="00EE316C" w:rsidRDefault="00EE316C" w:rsidP="00EE316C"/>
    <w:p w14:paraId="0614A2BC" w14:textId="363DD85F" w:rsidR="005F3AB8" w:rsidRDefault="00CE7045" w:rsidP="00EE316C">
      <w:r>
        <w:t xml:space="preserve">In order to obtain our correlations results we need to shift our variables across </w:t>
      </w:r>
      <w:r w:rsidR="005F3AB8">
        <w:t>from the left hand box to the right hand box in the analysis options panel.</w:t>
      </w:r>
      <w:r w:rsidR="00EE316C">
        <w:t xml:space="preserve">  </w:t>
      </w:r>
    </w:p>
    <w:p w14:paraId="6C82B4BA" w14:textId="559F69E0" w:rsidR="005F3AB8" w:rsidRDefault="005F3AB8" w:rsidP="00EE316C"/>
    <w:p w14:paraId="395F2002" w14:textId="0B155AD3" w:rsidR="00EE316C" w:rsidRDefault="005F3AB8" w:rsidP="00EE316C">
      <w:r>
        <w:rPr>
          <w:noProof/>
        </w:rPr>
        <mc:AlternateContent>
          <mc:Choice Requires="wps">
            <w:drawing>
              <wp:anchor distT="0" distB="0" distL="114300" distR="114300" simplePos="0" relativeHeight="251684864" behindDoc="0" locked="0" layoutInCell="1" allowOverlap="1" wp14:anchorId="5F7D2F50" wp14:editId="5CEA716E">
                <wp:simplePos x="0" y="0"/>
                <wp:positionH relativeFrom="column">
                  <wp:posOffset>2170084</wp:posOffset>
                </wp:positionH>
                <wp:positionV relativeFrom="paragraph">
                  <wp:posOffset>1468235</wp:posOffset>
                </wp:positionV>
                <wp:extent cx="640196" cy="410384"/>
                <wp:effectExtent l="25400" t="25400" r="20320" b="34290"/>
                <wp:wrapNone/>
                <wp:docPr id="40" name="Straight Arrow Connector 40"/>
                <wp:cNvGraphicFramePr/>
                <a:graphic xmlns:a="http://schemas.openxmlformats.org/drawingml/2006/main">
                  <a:graphicData uri="http://schemas.microsoft.com/office/word/2010/wordprocessingShape">
                    <wps:wsp>
                      <wps:cNvCnPr/>
                      <wps:spPr>
                        <a:xfrm flipH="1" flipV="1">
                          <a:off x="0" y="0"/>
                          <a:ext cx="640196" cy="41038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51B62F" id="_x0000_t32" coordsize="21600,21600" o:spt="32" o:oned="t" path="m,l21600,21600e" filled="f">
                <v:path arrowok="t" fillok="f" o:connecttype="none"/>
                <o:lock v:ext="edit" shapetype="t"/>
              </v:shapetype>
              <v:shape id="Straight Arrow Connector 40" o:spid="_x0000_s1026" type="#_x0000_t32" style="position:absolute;margin-left:170.85pt;margin-top:115.6pt;width:50.4pt;height:32.3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" strokecolor="#4472c4 [3204]" strokeweight="3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023A59B2" wp14:editId="6612B463">
                <wp:simplePos x="0" y="0"/>
                <wp:positionH relativeFrom="column">
                  <wp:posOffset>615142</wp:posOffset>
                </wp:positionH>
                <wp:positionV relativeFrom="paragraph">
                  <wp:posOffset>1510723</wp:posOffset>
                </wp:positionV>
                <wp:extent cx="2152996" cy="414712"/>
                <wp:effectExtent l="25400" t="63500" r="19050" b="29845"/>
                <wp:wrapNone/>
                <wp:docPr id="39" name="Straight Arrow Connector 39"/>
                <wp:cNvGraphicFramePr/>
                <a:graphic xmlns:a="http://schemas.openxmlformats.org/drawingml/2006/main">
                  <a:graphicData uri="http://schemas.microsoft.com/office/word/2010/wordprocessingShape">
                    <wps:wsp>
                      <wps:cNvCnPr/>
                      <wps:spPr>
                        <a:xfrm flipH="1" flipV="1">
                          <a:off x="0" y="0"/>
                          <a:ext cx="2152996" cy="41471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09CEA" id="Straight Arrow Connector 39" o:spid="_x0000_s1026" type="#_x0000_t32" style="position:absolute;margin-left:48.45pt;margin-top:118.95pt;width:169.55pt;height:32.6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" strokecolor="#4472c4 [3204]" strokeweight="3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7B4A4278" wp14:editId="695F09DB">
                <wp:simplePos x="0" y="0"/>
                <wp:positionH relativeFrom="column">
                  <wp:posOffset>2768138</wp:posOffset>
                </wp:positionH>
                <wp:positionV relativeFrom="paragraph">
                  <wp:posOffset>404206</wp:posOffset>
                </wp:positionV>
                <wp:extent cx="3417570" cy="2144684"/>
                <wp:effectExtent l="0" t="0" r="11430" b="14605"/>
                <wp:wrapNone/>
                <wp:docPr id="12" name="Rectangle 12"/>
                <wp:cNvGraphicFramePr/>
                <a:graphic xmlns:a="http://schemas.openxmlformats.org/drawingml/2006/main">
                  <a:graphicData uri="http://schemas.microsoft.com/office/word/2010/wordprocessingShape">
                    <wps:wsp>
                      <wps:cNvSpPr/>
                      <wps:spPr>
                        <a:xfrm>
                          <a:off x="0" y="0"/>
                          <a:ext cx="3417570" cy="21446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59FF27" w14:textId="6F25DFD4" w:rsidR="005F3AB8" w:rsidRDefault="005F3AB8" w:rsidP="005F3AB8">
                            <w:r>
                              <w:t xml:space="preserve">We would need to shift a minimum of two variables across to obtain a correlation.  In this case we will shift all four variables across to obtain correlations between all four of our Star Wars opinions. </w:t>
                            </w:r>
                          </w:p>
                          <w:p w14:paraId="39DC8EB0" w14:textId="5D5ACECD" w:rsidR="005F3AB8" w:rsidRDefault="005F3AB8" w:rsidP="005F3AB8"/>
                          <w:p w14:paraId="7FBC78A4" w14:textId="64FDFA8D" w:rsidR="005F3AB8" w:rsidRDefault="005F3AB8" w:rsidP="005F3AB8">
                            <w:r>
                              <w:t>You’ll notice that as a default Pearson’s correlation coefficients are selected.</w:t>
                            </w:r>
                            <w:r w:rsidR="00B258CC">
                              <w:t xml:space="preserve">  “Report significance” is also selected under Additional Options.  This will provide us our </w:t>
                            </w:r>
                            <w:r w:rsidR="00B258CC" w:rsidRPr="00B258CC">
                              <w:rPr>
                                <w:i/>
                                <w:iCs/>
                              </w:rPr>
                              <w:t>p</w:t>
                            </w:r>
                            <w:r w:rsidR="00B258CC">
                              <w:t xml:space="preserve"> values to evaluate the significance of each individual correlation coefficient.</w:t>
                            </w:r>
                          </w:p>
                          <w:p w14:paraId="0FD901FF" w14:textId="3FCEA342" w:rsidR="00EE316C" w:rsidRDefault="00EE316C" w:rsidP="00EE31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A4278" id="Rectangle 12" o:spid="_x0000_s1029" style="position:absolute;margin-left:217.95pt;margin-top:31.85pt;width:269.1pt;height:16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" fillcolor="#4472c4 [3204]" strokecolor="#1f3763 [1604]" strokeweight="1pt">
                <v:textbox>
                  <w:txbxContent>
                    <w:p w14:paraId="7559FF27" w14:textId="6F25DFD4" w:rsidR="005F3AB8" w:rsidRDefault="005F3AB8" w:rsidP="005F3AB8">
                      <w:r>
                        <w:t xml:space="preserve">We would need to shift a minimum of two variables across to obtain a correlation.  In this case we will shift all four variables across to obtain correlations between all four of our Star Wars opinions. </w:t>
                      </w:r>
                    </w:p>
                    <w:p w14:paraId="39DC8EB0" w14:textId="5D5ACECD" w:rsidR="005F3AB8" w:rsidRDefault="005F3AB8" w:rsidP="005F3AB8"/>
                    <w:p w14:paraId="7FBC78A4" w14:textId="64FDFA8D" w:rsidR="005F3AB8" w:rsidRDefault="005F3AB8" w:rsidP="005F3AB8">
                      <w:r>
                        <w:t>You’ll notice that as a default Pearson’s correlation coefficients are selected.</w:t>
                      </w:r>
                      <w:r w:rsidR="00B258CC">
                        <w:t xml:space="preserve">  “Report significance” is also selected under Additional Options.  This will provide us our </w:t>
                      </w:r>
                      <w:r w:rsidR="00B258CC" w:rsidRPr="00B258CC">
                        <w:rPr>
                          <w:i/>
                          <w:iCs/>
                        </w:rPr>
                        <w:t>p</w:t>
                      </w:r>
                      <w:r w:rsidR="00B258CC">
                        <w:t xml:space="preserve"> values to evaluate the significance of each individual correlation coefficient.</w:t>
                      </w:r>
                    </w:p>
                    <w:p w14:paraId="0FD901FF" w14:textId="3FCEA342" w:rsidR="00EE316C" w:rsidRDefault="00EE316C" w:rsidP="00EE316C">
                      <w:pPr>
                        <w:jc w:val="center"/>
                      </w:pP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482206A5" wp14:editId="4FF61A13">
                <wp:simplePos x="0" y="0"/>
                <wp:positionH relativeFrom="column">
                  <wp:posOffset>797156</wp:posOffset>
                </wp:positionH>
                <wp:positionV relativeFrom="paragraph">
                  <wp:posOffset>645391</wp:posOffset>
                </wp:positionV>
                <wp:extent cx="544749" cy="0"/>
                <wp:effectExtent l="0" t="76200" r="0" b="88900"/>
                <wp:wrapNone/>
                <wp:docPr id="14" name="Straight Arrow Connector 14"/>
                <wp:cNvGraphicFramePr/>
                <a:graphic xmlns:a="http://schemas.openxmlformats.org/drawingml/2006/main">
                  <a:graphicData uri="http://schemas.microsoft.com/office/word/2010/wordprocessingShape">
                    <wps:wsp>
                      <wps:cNvCnPr/>
                      <wps:spPr>
                        <a:xfrm>
                          <a:off x="0" y="0"/>
                          <a:ext cx="544749"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440E21" id="Straight Arrow Connector 14" o:spid="_x0000_s1026" type="#_x0000_t32" style="position:absolute;margin-left:62.75pt;margin-top:50.8pt;width:42.9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" strokecolor="#4472c4 [3204]" strokeweight="3pt">
                <v:stroke endarrow="block" joinstyle="miter"/>
              </v:shape>
            </w:pict>
          </mc:Fallback>
        </mc:AlternateContent>
      </w:r>
      <w:r>
        <w:rPr>
          <w:noProof/>
        </w:rPr>
        <w:drawing>
          <wp:inline distT="0" distB="0" distL="0" distR="0" wp14:anchorId="09AFF9AA" wp14:editId="3A9460F4">
            <wp:extent cx="2656002" cy="2884517"/>
            <wp:effectExtent l="0" t="0" r="0"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r="64588"/>
                    <a:stretch/>
                  </pic:blipFill>
                  <pic:spPr bwMode="auto">
                    <a:xfrm>
                      <a:off x="0" y="0"/>
                      <a:ext cx="2671595" cy="290145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15BB795" w14:textId="67AA4B3D" w:rsidR="00EE316C" w:rsidRDefault="00EE316C" w:rsidP="00EE316C"/>
    <w:p w14:paraId="069E9437" w14:textId="75DB6116" w:rsidR="00EE316C" w:rsidRDefault="00EE316C" w:rsidP="00EE316C"/>
    <w:p w14:paraId="0CA8C798" w14:textId="5DDF651B" w:rsidR="00EE316C" w:rsidRDefault="00EE316C" w:rsidP="00EE316C"/>
    <w:p w14:paraId="6624C71B" w14:textId="2BF74508" w:rsidR="005F3AB8" w:rsidRDefault="005F3AB8" w:rsidP="00EE316C"/>
    <w:p w14:paraId="39FC6D3C" w14:textId="77777777" w:rsidR="005F3AB8" w:rsidRDefault="005F3AB8" w:rsidP="00EE316C"/>
    <w:p w14:paraId="31EA15FF" w14:textId="5A371F29" w:rsidR="005F3AB8" w:rsidRDefault="005F3AB8" w:rsidP="00EE316C">
      <w:r>
        <w:lastRenderedPageBreak/>
        <w:t xml:space="preserve">Having moved our four variables across to the right side box we get the following default output.  We have a correlation matrix showing how agreement levels with each of our four Star Wars opinions correlate with each other. </w:t>
      </w:r>
    </w:p>
    <w:p w14:paraId="64F9C249" w14:textId="3EA6BA69" w:rsidR="005F3AB8" w:rsidRDefault="005F3AB8" w:rsidP="00EE316C">
      <w:r>
        <w:rPr>
          <w:noProof/>
        </w:rPr>
        <mc:AlternateContent>
          <mc:Choice Requires="wps">
            <w:drawing>
              <wp:anchor distT="0" distB="0" distL="114300" distR="114300" simplePos="0" relativeHeight="251667456" behindDoc="0" locked="0" layoutInCell="1" allowOverlap="1" wp14:anchorId="416846C9" wp14:editId="335B9D00">
                <wp:simplePos x="0" y="0"/>
                <wp:positionH relativeFrom="column">
                  <wp:posOffset>4779818</wp:posOffset>
                </wp:positionH>
                <wp:positionV relativeFrom="paragraph">
                  <wp:posOffset>173008</wp:posOffset>
                </wp:positionV>
                <wp:extent cx="1721774" cy="1845425"/>
                <wp:effectExtent l="0" t="0" r="18415" b="8890"/>
                <wp:wrapNone/>
                <wp:docPr id="16" name="Rectangle 16"/>
                <wp:cNvGraphicFramePr/>
                <a:graphic xmlns:a="http://schemas.openxmlformats.org/drawingml/2006/main">
                  <a:graphicData uri="http://schemas.microsoft.com/office/word/2010/wordprocessingShape">
                    <wps:wsp>
                      <wps:cNvSpPr/>
                      <wps:spPr>
                        <a:xfrm>
                          <a:off x="0" y="0"/>
                          <a:ext cx="1721774" cy="1845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CFBF56" w14:textId="11614D5A" w:rsidR="00EE316C" w:rsidRDefault="00B258CC" w:rsidP="00853E1C">
                            <w:r>
                              <w:t xml:space="preserve">A correlation matrix provides us with a grid like table that sets out how each variable in the table or matrix correlates with the others.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846C9" id="Rectangle 16" o:spid="_x0000_s1030" style="position:absolute;margin-left:376.35pt;margin-top:13.6pt;width:135.55pt;height:14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" fillcolor="#4472c4 [3204]" strokecolor="#1f3763 [1604]" strokeweight="1pt">
                <v:textbox>
                  <w:txbxContent>
                    <w:p w14:paraId="44CFBF56" w14:textId="11614D5A" w:rsidR="00EE316C" w:rsidRDefault="00B258CC" w:rsidP="00853E1C">
                      <w:r>
                        <w:t xml:space="preserve">A correlation matrix provides us with a grid like table that sets out how each variable in the table or matrix correlates with the others.  </w:t>
                      </w:r>
                    </w:p>
                  </w:txbxContent>
                </v:textbox>
              </v:rect>
            </w:pict>
          </mc:Fallback>
        </mc:AlternateContent>
      </w:r>
    </w:p>
    <w:p w14:paraId="41FDBBE1" w14:textId="6F807E33" w:rsidR="00EE316C" w:rsidRDefault="005F3AB8" w:rsidP="00EE316C">
      <w:r>
        <w:rPr>
          <w:noProof/>
        </w:rPr>
        <mc:AlternateContent>
          <mc:Choice Requires="wps">
            <w:drawing>
              <wp:anchor distT="0" distB="0" distL="114300" distR="114300" simplePos="0" relativeHeight="251680768" behindDoc="0" locked="0" layoutInCell="1" allowOverlap="1" wp14:anchorId="48978551" wp14:editId="57DF685F">
                <wp:simplePos x="0" y="0"/>
                <wp:positionH relativeFrom="column">
                  <wp:posOffset>1750060</wp:posOffset>
                </wp:positionH>
                <wp:positionV relativeFrom="paragraph">
                  <wp:posOffset>984769</wp:posOffset>
                </wp:positionV>
                <wp:extent cx="428625" cy="228369"/>
                <wp:effectExtent l="12700" t="12700" r="28575" b="26035"/>
                <wp:wrapNone/>
                <wp:docPr id="22" name="Oval 22"/>
                <wp:cNvGraphicFramePr/>
                <a:graphic xmlns:a="http://schemas.openxmlformats.org/drawingml/2006/main">
                  <a:graphicData uri="http://schemas.microsoft.com/office/word/2010/wordprocessingShape">
                    <wps:wsp>
                      <wps:cNvSpPr/>
                      <wps:spPr>
                        <a:xfrm>
                          <a:off x="0" y="0"/>
                          <a:ext cx="428625" cy="228369"/>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E0B88" id="Oval 22" o:spid="_x0000_s1026" style="position:absolute;margin-left:137.8pt;margin-top:77.55pt;width:33.7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" filled="f" strokecolor="#1f3763 [1604]" strokeweight="3pt">
                <v:stroke joinstyle="miter"/>
              </v:oval>
            </w:pict>
          </mc:Fallback>
        </mc:AlternateContent>
      </w:r>
      <w:r>
        <w:rPr>
          <w:noProof/>
        </w:rPr>
        <w:drawing>
          <wp:inline distT="0" distB="0" distL="0" distR="0" wp14:anchorId="4142F929" wp14:editId="14211761">
            <wp:extent cx="4716306" cy="1828800"/>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rotWithShape="1">
                    <a:blip r:embed="rId12" cstate="print">
                      <a:extLst>
                        <a:ext uri="{28A0092B-C50C-407E-A947-70E740481C1C}">
                          <a14:useLocalDpi xmlns:a14="http://schemas.microsoft.com/office/drawing/2010/main" val="0"/>
                        </a:ext>
                      </a:extLst>
                    </a:blip>
                    <a:srcRect l="35993" b="35465"/>
                    <a:stretch/>
                  </pic:blipFill>
                  <pic:spPr bwMode="auto">
                    <a:xfrm>
                      <a:off x="0" y="0"/>
                      <a:ext cx="4742149" cy="1838821"/>
                    </a:xfrm>
                    <a:prstGeom prst="rect">
                      <a:avLst/>
                    </a:prstGeom>
                    <a:ln>
                      <a:noFill/>
                    </a:ln>
                    <a:extLst>
                      <a:ext uri="{53640926-AAD7-44D8-BBD7-CCE9431645EC}">
                        <a14:shadowObscured xmlns:a14="http://schemas.microsoft.com/office/drawing/2010/main"/>
                      </a:ext>
                    </a:extLst>
                  </pic:spPr>
                </pic:pic>
              </a:graphicData>
            </a:graphic>
          </wp:inline>
        </w:drawing>
      </w:r>
    </w:p>
    <w:p w14:paraId="0CCEFFF5" w14:textId="2F766004" w:rsidR="00EE316C" w:rsidRDefault="00B258CC" w:rsidP="00EE316C">
      <w:r>
        <w:rPr>
          <w:noProof/>
        </w:rPr>
        <mc:AlternateContent>
          <mc:Choice Requires="wps">
            <w:drawing>
              <wp:anchor distT="0" distB="0" distL="114300" distR="114300" simplePos="0" relativeHeight="251669504" behindDoc="0" locked="0" layoutInCell="1" allowOverlap="1" wp14:anchorId="7E7C85B6" wp14:editId="54CD429D">
                <wp:simplePos x="0" y="0"/>
                <wp:positionH relativeFrom="column">
                  <wp:posOffset>0</wp:posOffset>
                </wp:positionH>
                <wp:positionV relativeFrom="paragraph">
                  <wp:posOffset>125095</wp:posOffset>
                </wp:positionV>
                <wp:extent cx="6484678" cy="1762298"/>
                <wp:effectExtent l="0" t="0" r="17780" b="15875"/>
                <wp:wrapNone/>
                <wp:docPr id="19" name="Rectangle 19"/>
                <wp:cNvGraphicFramePr/>
                <a:graphic xmlns:a="http://schemas.openxmlformats.org/drawingml/2006/main">
                  <a:graphicData uri="http://schemas.microsoft.com/office/word/2010/wordprocessingShape">
                    <wps:wsp>
                      <wps:cNvSpPr/>
                      <wps:spPr>
                        <a:xfrm>
                          <a:off x="0" y="0"/>
                          <a:ext cx="6484678" cy="17622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EC2553" w14:textId="2D0CC204" w:rsidR="00EE316C" w:rsidRDefault="00B258CC" w:rsidP="00853E1C">
                            <w:r>
                              <w:t xml:space="preserve">Circled above is the Pearson’s correlation coefficient and associated p value for the correlation between agreement that </w:t>
                            </w:r>
                            <w:r w:rsidRPr="00B258CC">
                              <w:rPr>
                                <w:i/>
                                <w:iCs/>
                              </w:rPr>
                              <w:t xml:space="preserve">Jar </w:t>
                            </w:r>
                            <w:proofErr w:type="spellStart"/>
                            <w:r w:rsidRPr="00B258CC">
                              <w:rPr>
                                <w:i/>
                                <w:iCs/>
                              </w:rPr>
                              <w:t>Jar</w:t>
                            </w:r>
                            <w:proofErr w:type="spellEnd"/>
                            <w:r w:rsidRPr="00B258CC">
                              <w:rPr>
                                <w:i/>
                                <w:iCs/>
                              </w:rPr>
                              <w:t xml:space="preserve"> Binks is awesome</w:t>
                            </w:r>
                            <w:r>
                              <w:t xml:space="preserve"> and that the </w:t>
                            </w:r>
                            <w:r w:rsidRPr="00B258CC">
                              <w:rPr>
                                <w:i/>
                                <w:iCs/>
                              </w:rPr>
                              <w:t>Kylo Ren and Rey romance makes sense</w:t>
                            </w:r>
                            <w:r>
                              <w:t xml:space="preserve">. </w:t>
                            </w:r>
                            <w:r w:rsidR="00EE316C">
                              <w:t xml:space="preserve">  </w:t>
                            </w:r>
                            <w:r>
                              <w:t xml:space="preserve">The correlation coefficient is .43 indicating a moderate positive correlation between agreement with the two opinions.  The associated </w:t>
                            </w:r>
                            <w:r w:rsidRPr="00B258CC">
                              <w:rPr>
                                <w:i/>
                                <w:iCs/>
                              </w:rPr>
                              <w:t>p</w:t>
                            </w:r>
                            <w:r>
                              <w:t xml:space="preserve"> value is reported as &lt;.00001.  Given that our </w:t>
                            </w:r>
                            <w:r w:rsidRPr="007B71D2">
                              <w:rPr>
                                <w:i/>
                                <w:iCs/>
                              </w:rPr>
                              <w:t>p</w:t>
                            </w:r>
                            <w:r>
                              <w:t xml:space="preserve"> value is less than .05 we reject the null hypothesis that there is no relationship between these two opinions and conclude that the two opinions are significantly positively associated.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85B6" id="Rectangle 19" o:spid="_x0000_s1031" style="position:absolute;margin-left:0;margin-top:9.85pt;width:510.6pt;height:13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" fillcolor="#4472c4 [3204]" strokecolor="#1f3763 [1604]" strokeweight="1pt">
                <v:textbox>
                  <w:txbxContent>
                    <w:p w14:paraId="70EC2553" w14:textId="2D0CC204" w:rsidR="00EE316C" w:rsidRDefault="00B258CC" w:rsidP="00853E1C">
                      <w:r>
                        <w:t xml:space="preserve">Circled above is the Pearson’s correlation coefficient and associated p value for the correlation between agreement that </w:t>
                      </w:r>
                      <w:r w:rsidRPr="00B258CC">
                        <w:rPr>
                          <w:i/>
                          <w:iCs/>
                        </w:rPr>
                        <w:t xml:space="preserve">Jar </w:t>
                      </w:r>
                      <w:proofErr w:type="spellStart"/>
                      <w:r w:rsidRPr="00B258CC">
                        <w:rPr>
                          <w:i/>
                          <w:iCs/>
                        </w:rPr>
                        <w:t>Jar</w:t>
                      </w:r>
                      <w:proofErr w:type="spellEnd"/>
                      <w:r w:rsidRPr="00B258CC">
                        <w:rPr>
                          <w:i/>
                          <w:iCs/>
                        </w:rPr>
                        <w:t xml:space="preserve"> Binks is awesome</w:t>
                      </w:r>
                      <w:r>
                        <w:t xml:space="preserve"> and that the </w:t>
                      </w:r>
                      <w:r w:rsidRPr="00B258CC">
                        <w:rPr>
                          <w:i/>
                          <w:iCs/>
                        </w:rPr>
                        <w:t>Kylo Ren and Rey romance makes sense</w:t>
                      </w:r>
                      <w:r>
                        <w:t xml:space="preserve">. </w:t>
                      </w:r>
                      <w:r w:rsidR="00EE316C">
                        <w:t xml:space="preserve">  </w:t>
                      </w:r>
                      <w:r>
                        <w:t xml:space="preserve">The correlation coefficient is .43 indicating a moderate positive correlation between agreement with the two opinions.  The associated </w:t>
                      </w:r>
                      <w:r w:rsidRPr="00B258CC">
                        <w:rPr>
                          <w:i/>
                          <w:iCs/>
                        </w:rPr>
                        <w:t>p</w:t>
                      </w:r>
                      <w:r>
                        <w:t xml:space="preserve"> value is reported as &lt;.00001.  Given that our </w:t>
                      </w:r>
                      <w:r w:rsidRPr="007B71D2">
                        <w:rPr>
                          <w:i/>
                          <w:iCs/>
                        </w:rPr>
                        <w:t>p</w:t>
                      </w:r>
                      <w:r>
                        <w:t xml:space="preserve"> value is less than .05 we reject the null hypothesis that there is no relationship between these two opinions and conclude that the two opinions are significantly positively associated.  </w:t>
                      </w:r>
                    </w:p>
                  </w:txbxContent>
                </v:textbox>
              </v:rect>
            </w:pict>
          </mc:Fallback>
        </mc:AlternateContent>
      </w:r>
    </w:p>
    <w:p w14:paraId="7C3E1D83" w14:textId="29CD629E" w:rsidR="00EE316C" w:rsidRDefault="00EE316C" w:rsidP="00EE316C"/>
    <w:p w14:paraId="75FF1DAD" w14:textId="53474717" w:rsidR="00EE316C" w:rsidRDefault="00EE316C" w:rsidP="00EE316C"/>
    <w:p w14:paraId="5722760D" w14:textId="473434CA" w:rsidR="00EE316C" w:rsidRDefault="00EE316C" w:rsidP="00EE316C"/>
    <w:p w14:paraId="6017A278" w14:textId="77777777" w:rsidR="00EE316C" w:rsidRDefault="00EE316C" w:rsidP="00EE316C"/>
    <w:p w14:paraId="5CAB6169" w14:textId="77777777" w:rsidR="00B258CC" w:rsidRDefault="00B258CC" w:rsidP="00EE316C"/>
    <w:p w14:paraId="6FB7966C" w14:textId="77777777" w:rsidR="00B258CC" w:rsidRDefault="00B258CC" w:rsidP="00EE316C"/>
    <w:p w14:paraId="7546AB6A" w14:textId="77777777" w:rsidR="00B258CC" w:rsidRDefault="00B258CC" w:rsidP="00EE316C"/>
    <w:p w14:paraId="111ED533" w14:textId="77777777" w:rsidR="00B258CC" w:rsidRDefault="00B258CC" w:rsidP="00EE316C"/>
    <w:p w14:paraId="161C8B5B" w14:textId="77777777" w:rsidR="00B258CC" w:rsidRDefault="00B258CC" w:rsidP="00EE316C"/>
    <w:p w14:paraId="03E5B342" w14:textId="77777777" w:rsidR="00B258CC" w:rsidRDefault="00B258CC" w:rsidP="00EE316C"/>
    <w:p w14:paraId="00C45CB8" w14:textId="77777777" w:rsidR="00B258CC" w:rsidRDefault="00B258CC" w:rsidP="00EE316C"/>
    <w:p w14:paraId="05C0B5F5" w14:textId="7F7B3E4A" w:rsidR="00EE316C" w:rsidRDefault="00B258CC" w:rsidP="00EE316C">
      <w:r>
        <w:t xml:space="preserve">There are some extra options we can explore here that can ease our interpretation of the results as well as provide us with </w:t>
      </w:r>
      <w:r w:rsidR="00FE4FFB">
        <w:t>some cool visuals. Let’s take a look.</w:t>
      </w:r>
    </w:p>
    <w:p w14:paraId="4D111BBF" w14:textId="3B307A64" w:rsidR="00EE316C" w:rsidRDefault="00FE4FFB" w:rsidP="00EE316C">
      <w:r>
        <w:rPr>
          <w:noProof/>
        </w:rPr>
        <mc:AlternateContent>
          <mc:Choice Requires="wps">
            <w:drawing>
              <wp:anchor distT="0" distB="0" distL="114300" distR="114300" simplePos="0" relativeHeight="251670528" behindDoc="0" locked="0" layoutInCell="1" allowOverlap="1" wp14:anchorId="0BBA1B28" wp14:editId="554DEABE">
                <wp:simplePos x="0" y="0"/>
                <wp:positionH relativeFrom="column">
                  <wp:posOffset>2368550</wp:posOffset>
                </wp:positionH>
                <wp:positionV relativeFrom="paragraph">
                  <wp:posOffset>169141</wp:posOffset>
                </wp:positionV>
                <wp:extent cx="4115493" cy="2352502"/>
                <wp:effectExtent l="0" t="0" r="12065" b="10160"/>
                <wp:wrapNone/>
                <wp:docPr id="23" name="Rectangle 23"/>
                <wp:cNvGraphicFramePr/>
                <a:graphic xmlns:a="http://schemas.openxmlformats.org/drawingml/2006/main">
                  <a:graphicData uri="http://schemas.microsoft.com/office/word/2010/wordprocessingShape">
                    <wps:wsp>
                      <wps:cNvSpPr/>
                      <wps:spPr>
                        <a:xfrm>
                          <a:off x="0" y="0"/>
                          <a:ext cx="4115493" cy="23525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532B5" w14:textId="5AF1FCEE" w:rsidR="00EE316C" w:rsidRDefault="00FE4FFB" w:rsidP="00EE316C">
                            <w:r>
                              <w:t xml:space="preserve">Firstly under Additional Options we could ask for a number of things which will flesh out our correlation matrix.  </w:t>
                            </w:r>
                          </w:p>
                          <w:p w14:paraId="108111A7" w14:textId="0BFCB232" w:rsidR="00FE4FFB" w:rsidRDefault="00FE4FFB" w:rsidP="00FE4FFB">
                            <w:pPr>
                              <w:pStyle w:val="ListParagraph"/>
                              <w:numPr>
                                <w:ilvl w:val="0"/>
                                <w:numId w:val="3"/>
                              </w:numPr>
                            </w:pPr>
                            <w:r>
                              <w:t xml:space="preserve">We can ask to flag significant correlations which will use the asterisk system to denote correlations significant at </w:t>
                            </w:r>
                            <w:r w:rsidRPr="00D3703E">
                              <w:rPr>
                                <w:i/>
                                <w:iCs/>
                              </w:rPr>
                              <w:t xml:space="preserve">p </w:t>
                            </w:r>
                            <w:r>
                              <w:t xml:space="preserve">&lt; .05, </w:t>
                            </w:r>
                            <w:r w:rsidRPr="00D3703E">
                              <w:rPr>
                                <w:i/>
                                <w:iCs/>
                              </w:rPr>
                              <w:t>p</w:t>
                            </w:r>
                            <w:r>
                              <w:t xml:space="preserve"> &lt; .01 and </w:t>
                            </w:r>
                            <w:r w:rsidRPr="00D3703E">
                              <w:rPr>
                                <w:i/>
                                <w:iCs/>
                              </w:rPr>
                              <w:t>p</w:t>
                            </w:r>
                            <w:r>
                              <w:t xml:space="preserve"> &lt; .001 as per APA formatting convention.</w:t>
                            </w:r>
                          </w:p>
                          <w:p w14:paraId="784CE0E2" w14:textId="37126F89" w:rsidR="00FE4FFB" w:rsidRDefault="00FE4FFB" w:rsidP="00FE4FFB">
                            <w:pPr>
                              <w:pStyle w:val="ListParagraph"/>
                              <w:numPr>
                                <w:ilvl w:val="0"/>
                                <w:numId w:val="3"/>
                              </w:numPr>
                            </w:pPr>
                            <w:r>
                              <w:t xml:space="preserve">We can also ask for the sample size or </w:t>
                            </w:r>
                            <w:r w:rsidRPr="00D3703E">
                              <w:rPr>
                                <w:i/>
                                <w:iCs/>
                              </w:rPr>
                              <w:t>N</w:t>
                            </w:r>
                            <w:r>
                              <w:t xml:space="preserve"> associated with each correlation coefficient which can become relevant if we have some missing data on some variables.</w:t>
                            </w:r>
                          </w:p>
                          <w:p w14:paraId="594DADB7" w14:textId="10A46343" w:rsidR="00FE4FFB" w:rsidRDefault="00FE4FFB" w:rsidP="00FE4FFB">
                            <w:pPr>
                              <w:pStyle w:val="ListParagraph"/>
                              <w:numPr>
                                <w:ilvl w:val="0"/>
                                <w:numId w:val="3"/>
                              </w:numPr>
                            </w:pPr>
                            <w:r>
                              <w:t>Finally we can ask for 95% confidence intervals around our correlation coefficients.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A1B28" id="Rectangle 23" o:spid="_x0000_s1032" style="position:absolute;margin-left:186.5pt;margin-top:13.3pt;width:324.05pt;height:18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" fillcolor="#4472c4 [3204]" strokecolor="#1f3763 [1604]" strokeweight="1pt">
                <v:textbox>
                  <w:txbxContent>
                    <w:p w14:paraId="52D532B5" w14:textId="5AF1FCEE" w:rsidR="00EE316C" w:rsidRDefault="00FE4FFB" w:rsidP="00EE316C">
                      <w:r>
                        <w:t xml:space="preserve">Firstly under Additional Options we could ask for a number of things which will flesh out our correlation matrix.  </w:t>
                      </w:r>
                    </w:p>
                    <w:p w14:paraId="108111A7" w14:textId="0BFCB232" w:rsidR="00FE4FFB" w:rsidRDefault="00FE4FFB" w:rsidP="00FE4FFB">
                      <w:pPr>
                        <w:pStyle w:val="ListParagraph"/>
                        <w:numPr>
                          <w:ilvl w:val="0"/>
                          <w:numId w:val="3"/>
                        </w:numPr>
                      </w:pPr>
                      <w:r>
                        <w:t xml:space="preserve">We can ask to flag significant correlations which will use the asterisk system to denote correlations significant at </w:t>
                      </w:r>
                      <w:r w:rsidRPr="00D3703E">
                        <w:rPr>
                          <w:i/>
                          <w:iCs/>
                        </w:rPr>
                        <w:t xml:space="preserve">p </w:t>
                      </w:r>
                      <w:r>
                        <w:t xml:space="preserve">&lt; .05, </w:t>
                      </w:r>
                      <w:r w:rsidRPr="00D3703E">
                        <w:rPr>
                          <w:i/>
                          <w:iCs/>
                        </w:rPr>
                        <w:t>p</w:t>
                      </w:r>
                      <w:r>
                        <w:t xml:space="preserve"> &lt; .01 and </w:t>
                      </w:r>
                      <w:r w:rsidRPr="00D3703E">
                        <w:rPr>
                          <w:i/>
                          <w:iCs/>
                        </w:rPr>
                        <w:t>p</w:t>
                      </w:r>
                      <w:r>
                        <w:t xml:space="preserve"> &lt; .001 as per APA formatting convention.</w:t>
                      </w:r>
                    </w:p>
                    <w:p w14:paraId="784CE0E2" w14:textId="37126F89" w:rsidR="00FE4FFB" w:rsidRDefault="00FE4FFB" w:rsidP="00FE4FFB">
                      <w:pPr>
                        <w:pStyle w:val="ListParagraph"/>
                        <w:numPr>
                          <w:ilvl w:val="0"/>
                          <w:numId w:val="3"/>
                        </w:numPr>
                      </w:pPr>
                      <w:r>
                        <w:t xml:space="preserve">We can also ask for the sample size or </w:t>
                      </w:r>
                      <w:r w:rsidRPr="00D3703E">
                        <w:rPr>
                          <w:i/>
                          <w:iCs/>
                        </w:rPr>
                        <w:t>N</w:t>
                      </w:r>
                      <w:r>
                        <w:t xml:space="preserve"> associated with each correlation coefficient which can become relevant if we have some missing data on some variables.</w:t>
                      </w:r>
                    </w:p>
                    <w:p w14:paraId="594DADB7" w14:textId="10A46343" w:rsidR="00FE4FFB" w:rsidRDefault="00FE4FFB" w:rsidP="00FE4FFB">
                      <w:pPr>
                        <w:pStyle w:val="ListParagraph"/>
                        <w:numPr>
                          <w:ilvl w:val="0"/>
                          <w:numId w:val="3"/>
                        </w:numPr>
                      </w:pPr>
                      <w:r>
                        <w:t>Finally we can ask for 95% confidence intervals around our correlation coefficients.</w:t>
                      </w:r>
                    </w:p>
                  </w:txbxContent>
                </v:textbox>
              </v:rect>
            </w:pict>
          </mc:Fallback>
        </mc:AlternateContent>
      </w:r>
    </w:p>
    <w:p w14:paraId="24623A84" w14:textId="1EC3F676" w:rsidR="00EE316C" w:rsidRDefault="00FE4FFB" w:rsidP="00EE316C">
      <w:r>
        <w:rPr>
          <w:noProof/>
        </w:rPr>
        <mc:AlternateContent>
          <mc:Choice Requires="wps">
            <w:drawing>
              <wp:anchor distT="0" distB="0" distL="114300" distR="114300" simplePos="0" relativeHeight="251673600" behindDoc="0" locked="0" layoutInCell="1" allowOverlap="1" wp14:anchorId="72714F5C" wp14:editId="56392BA9">
                <wp:simplePos x="0" y="0"/>
                <wp:positionH relativeFrom="column">
                  <wp:posOffset>1296784</wp:posOffset>
                </wp:positionH>
                <wp:positionV relativeFrom="paragraph">
                  <wp:posOffset>1183235</wp:posOffset>
                </wp:positionV>
                <wp:extent cx="1221105" cy="793115"/>
                <wp:effectExtent l="25400" t="25400" r="23495" b="32385"/>
                <wp:wrapNone/>
                <wp:docPr id="29" name="Straight Arrow Connector 29"/>
                <wp:cNvGraphicFramePr/>
                <a:graphic xmlns:a="http://schemas.openxmlformats.org/drawingml/2006/main">
                  <a:graphicData uri="http://schemas.microsoft.com/office/word/2010/wordprocessingShape">
                    <wps:wsp>
                      <wps:cNvCnPr/>
                      <wps:spPr>
                        <a:xfrm flipH="1" flipV="1">
                          <a:off x="0" y="0"/>
                          <a:ext cx="1221105" cy="79311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5C2FD" id="Straight Arrow Connector 29" o:spid="_x0000_s1026" type="#_x0000_t32" style="position:absolute;margin-left:102.1pt;margin-top:93.15pt;width:96.15pt;height:62.4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" strokecolor="#4472c4 [3204]" strokeweight="3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61B4EFCC" wp14:editId="046533A8">
                <wp:simplePos x="0" y="0"/>
                <wp:positionH relativeFrom="column">
                  <wp:posOffset>806795</wp:posOffset>
                </wp:positionH>
                <wp:positionV relativeFrom="paragraph">
                  <wp:posOffset>802697</wp:posOffset>
                </wp:positionV>
                <wp:extent cx="1644881" cy="381000"/>
                <wp:effectExtent l="0" t="50800" r="19050" b="25400"/>
                <wp:wrapNone/>
                <wp:docPr id="25" name="Straight Arrow Connector 25"/>
                <wp:cNvGraphicFramePr/>
                <a:graphic xmlns:a="http://schemas.openxmlformats.org/drawingml/2006/main">
                  <a:graphicData uri="http://schemas.microsoft.com/office/word/2010/wordprocessingShape">
                    <wps:wsp>
                      <wps:cNvCnPr/>
                      <wps:spPr>
                        <a:xfrm flipH="1" flipV="1">
                          <a:off x="0" y="0"/>
                          <a:ext cx="1644881" cy="3810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0FC32C" id="Straight Arrow Connector 25" o:spid="_x0000_s1026" type="#_x0000_t32" style="position:absolute;margin-left:63.55pt;margin-top:63.2pt;width:129.5pt;height:30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" strokecolor="#4472c4 [3204]" strokeweight="3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75F90AEA" wp14:editId="1EFF0154">
                <wp:simplePos x="0" y="0"/>
                <wp:positionH relativeFrom="column">
                  <wp:posOffset>1820949</wp:posOffset>
                </wp:positionH>
                <wp:positionV relativeFrom="paragraph">
                  <wp:posOffset>544541</wp:posOffset>
                </wp:positionV>
                <wp:extent cx="631306" cy="65579"/>
                <wp:effectExtent l="0" t="63500" r="16510" b="61595"/>
                <wp:wrapNone/>
                <wp:docPr id="24" name="Straight Arrow Connector 24"/>
                <wp:cNvGraphicFramePr/>
                <a:graphic xmlns:a="http://schemas.openxmlformats.org/drawingml/2006/main">
                  <a:graphicData uri="http://schemas.microsoft.com/office/word/2010/wordprocessingShape">
                    <wps:wsp>
                      <wps:cNvCnPr/>
                      <wps:spPr>
                        <a:xfrm flipH="1" flipV="1">
                          <a:off x="0" y="0"/>
                          <a:ext cx="631306" cy="6557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246C66" id="Straight Arrow Connector 24" o:spid="_x0000_s1026" type="#_x0000_t32" style="position:absolute;margin-left:143.4pt;margin-top:42.9pt;width:49.7pt;height:5.1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" strokecolor="#4472c4 [3204]" strokeweight="3pt">
                <v:stroke endarrow="block" joinstyle="miter"/>
              </v:shape>
            </w:pict>
          </mc:Fallback>
        </mc:AlternateContent>
      </w:r>
      <w:r>
        <w:rPr>
          <w:noProof/>
        </w:rPr>
        <w:drawing>
          <wp:inline distT="0" distB="0" distL="0" distR="0" wp14:anchorId="5C85485D" wp14:editId="146F11FD">
            <wp:extent cx="2239328" cy="1492885"/>
            <wp:effectExtent l="0" t="0" r="0" b="5715"/>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47536" cy="1498357"/>
                    </a:xfrm>
                    <a:prstGeom prst="rect">
                      <a:avLst/>
                    </a:prstGeom>
                  </pic:spPr>
                </pic:pic>
              </a:graphicData>
            </a:graphic>
          </wp:inline>
        </w:drawing>
      </w:r>
    </w:p>
    <w:p w14:paraId="676BA268" w14:textId="693407EA" w:rsidR="00EE316C" w:rsidRDefault="00EE316C" w:rsidP="00EE316C"/>
    <w:p w14:paraId="2742626C" w14:textId="20029968" w:rsidR="00EE316C" w:rsidRDefault="00EE316C" w:rsidP="00EE316C"/>
    <w:p w14:paraId="38C69FA1" w14:textId="77777777" w:rsidR="00EE316C" w:rsidRDefault="00EE316C" w:rsidP="00EE316C"/>
    <w:p w14:paraId="36E6A786" w14:textId="77777777" w:rsidR="00EE316C" w:rsidRDefault="00EE316C" w:rsidP="00EE316C"/>
    <w:p w14:paraId="49B596D2" w14:textId="77777777" w:rsidR="00EE316C" w:rsidRDefault="00EE316C" w:rsidP="00EE316C"/>
    <w:p w14:paraId="5667D9A5" w14:textId="77777777" w:rsidR="00EE316C" w:rsidRDefault="00EE316C" w:rsidP="00EE316C"/>
    <w:p w14:paraId="6915633C" w14:textId="77777777" w:rsidR="00EE316C" w:rsidRDefault="00EE316C" w:rsidP="00EE316C"/>
    <w:p w14:paraId="748CDBE5" w14:textId="77777777" w:rsidR="00EE316C" w:rsidRDefault="00EE316C" w:rsidP="00EE316C"/>
    <w:p w14:paraId="5ADCDDFF" w14:textId="77777777" w:rsidR="00EE316C" w:rsidRDefault="00EE316C" w:rsidP="00EE316C"/>
    <w:p w14:paraId="3CAB7C2F" w14:textId="0FD2159D" w:rsidR="00FE4FFB" w:rsidRDefault="00FE4FFB" w:rsidP="00EE316C">
      <w:r>
        <w:lastRenderedPageBreak/>
        <w:t xml:space="preserve">Our correlation matrix now looks much fuller with all these extra details.  The flagging of significant correlation coefficients can be very helpful to orient your examination of the correlation matrix.  Particularly so when you have a large number of variables in the mix. </w:t>
      </w:r>
    </w:p>
    <w:p w14:paraId="26E50D82" w14:textId="77777777" w:rsidR="00FE4FFB" w:rsidRDefault="00FE4FFB" w:rsidP="00EE316C"/>
    <w:p w14:paraId="663D5893" w14:textId="18164849" w:rsidR="00EE316C" w:rsidRDefault="00FE4FFB" w:rsidP="00EE316C">
      <w:r>
        <w:rPr>
          <w:noProof/>
        </w:rPr>
        <w:drawing>
          <wp:inline distT="0" distB="0" distL="0" distR="0" wp14:anchorId="29DFCA80" wp14:editId="00028D18">
            <wp:extent cx="5659276" cy="2696845"/>
            <wp:effectExtent l="0" t="0" r="5080"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rotWithShape="1">
                    <a:blip r:embed="rId14" cstate="print">
                      <a:extLst>
                        <a:ext uri="{28A0092B-C50C-407E-A947-70E740481C1C}">
                          <a14:useLocalDpi xmlns:a14="http://schemas.microsoft.com/office/drawing/2010/main" val="0"/>
                        </a:ext>
                      </a:extLst>
                    </a:blip>
                    <a:srcRect l="1195"/>
                    <a:stretch/>
                  </pic:blipFill>
                  <pic:spPr bwMode="auto">
                    <a:xfrm>
                      <a:off x="0" y="0"/>
                      <a:ext cx="5659276" cy="2696845"/>
                    </a:xfrm>
                    <a:prstGeom prst="rect">
                      <a:avLst/>
                    </a:prstGeom>
                    <a:ln>
                      <a:noFill/>
                    </a:ln>
                    <a:extLst>
                      <a:ext uri="{53640926-AAD7-44D8-BBD7-CCE9431645EC}">
                        <a14:shadowObscured xmlns:a14="http://schemas.microsoft.com/office/drawing/2010/main"/>
                      </a:ext>
                    </a:extLst>
                  </pic:spPr>
                </pic:pic>
              </a:graphicData>
            </a:graphic>
          </wp:inline>
        </w:drawing>
      </w:r>
      <w:r w:rsidR="00EE316C">
        <w:br/>
      </w:r>
    </w:p>
    <w:p w14:paraId="1D787EDB" w14:textId="77777777" w:rsidR="00FE4FFB" w:rsidRDefault="00FE4FFB" w:rsidP="00EE316C"/>
    <w:p w14:paraId="32341123" w14:textId="7CEB7D66" w:rsidR="00FE4FFB" w:rsidRDefault="00FE4FFB" w:rsidP="00EE316C">
      <w:r>
        <w:t>You can also ask for a correlation matrix that incorporates scatterplots for each relationship.</w:t>
      </w:r>
    </w:p>
    <w:p w14:paraId="7136AE49" w14:textId="77777777" w:rsidR="005B7BCB" w:rsidRDefault="005B7BCB" w:rsidP="00EE316C"/>
    <w:p w14:paraId="29A4F66B" w14:textId="608EA49D" w:rsidR="00FE4FFB" w:rsidRDefault="00FE4FFB" w:rsidP="00EE316C">
      <w:r>
        <w:rPr>
          <w:noProof/>
        </w:rPr>
        <mc:AlternateContent>
          <mc:Choice Requires="wps">
            <w:drawing>
              <wp:anchor distT="0" distB="0" distL="114300" distR="114300" simplePos="0" relativeHeight="251686912" behindDoc="0" locked="0" layoutInCell="1" allowOverlap="1" wp14:anchorId="59A01D9D" wp14:editId="76033BDE">
                <wp:simplePos x="0" y="0"/>
                <wp:positionH relativeFrom="column">
                  <wp:posOffset>2319008</wp:posOffset>
                </wp:positionH>
                <wp:positionV relativeFrom="paragraph">
                  <wp:posOffset>73025</wp:posOffset>
                </wp:positionV>
                <wp:extent cx="3141306" cy="1237861"/>
                <wp:effectExtent l="0" t="0" r="8890" b="6985"/>
                <wp:wrapNone/>
                <wp:docPr id="45" name="Rectangle 45"/>
                <wp:cNvGraphicFramePr/>
                <a:graphic xmlns:a="http://schemas.openxmlformats.org/drawingml/2006/main">
                  <a:graphicData uri="http://schemas.microsoft.com/office/word/2010/wordprocessingShape">
                    <wps:wsp>
                      <wps:cNvSpPr/>
                      <wps:spPr>
                        <a:xfrm>
                          <a:off x="0" y="0"/>
                          <a:ext cx="3141306" cy="12378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AC94FA" w14:textId="0295F616" w:rsidR="00FE4FFB" w:rsidRDefault="00FE4FFB" w:rsidP="00FE4FFB">
                            <w:r>
                              <w:t xml:space="preserve">Asking for a Correlation matrix and statistics under the Plot heading </w:t>
                            </w:r>
                            <w:r w:rsidR="005B7BCB">
                              <w:t>provides you with a correlation matrix with scatterplots below the diagonal and the correlation coefficients with significances flagged above the diagonal.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01D9D" id="Rectangle 45" o:spid="_x0000_s1033" style="position:absolute;margin-left:182.6pt;margin-top:5.75pt;width:247.35pt;height:9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" fillcolor="#4472c4 [3204]" strokecolor="#1f3763 [1604]" strokeweight="1pt">
                <v:textbox>
                  <w:txbxContent>
                    <w:p w14:paraId="72AC94FA" w14:textId="0295F616" w:rsidR="00FE4FFB" w:rsidRDefault="00FE4FFB" w:rsidP="00FE4FFB">
                      <w:r>
                        <w:t xml:space="preserve">Asking for a Correlation matrix and statistics under the Plot heading </w:t>
                      </w:r>
                      <w:r w:rsidR="005B7BCB">
                        <w:t>provides you with a correlation matrix with scatterplots below the diagonal and the correlation coefficients with significances flagged above the diagonal.</w:t>
                      </w:r>
                    </w:p>
                  </w:txbxContent>
                </v:textbox>
              </v:rect>
            </w:pict>
          </mc:Fallback>
        </mc:AlternateContent>
      </w:r>
    </w:p>
    <w:p w14:paraId="5A7BF08B" w14:textId="1E9E1CB8" w:rsidR="00EE316C" w:rsidRDefault="00FE4FFB" w:rsidP="00EE316C">
      <w:r>
        <w:t xml:space="preserve">  </w:t>
      </w:r>
      <w:r w:rsidR="007B71D2">
        <w:rPr>
          <w:noProof/>
        </w:rPr>
        <w:drawing>
          <wp:inline distT="0" distB="0" distL="0" distR="0" wp14:anchorId="32C0770B" wp14:editId="60A6762C">
            <wp:extent cx="2248090" cy="2331354"/>
            <wp:effectExtent l="0" t="0" r="0" b="571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1971" cy="2356120"/>
                    </a:xfrm>
                    <a:prstGeom prst="rect">
                      <a:avLst/>
                    </a:prstGeom>
                  </pic:spPr>
                </pic:pic>
              </a:graphicData>
            </a:graphic>
          </wp:inline>
        </w:drawing>
      </w:r>
      <w:r>
        <w:rPr>
          <w:noProof/>
        </w:rPr>
        <w:drawing>
          <wp:inline distT="0" distB="0" distL="0" distR="0" wp14:anchorId="565D05D5" wp14:editId="7327C570">
            <wp:extent cx="1742215" cy="814647"/>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2215" cy="814647"/>
                    </a:xfrm>
                    <a:prstGeom prst="rect">
                      <a:avLst/>
                    </a:prstGeom>
                  </pic:spPr>
                </pic:pic>
              </a:graphicData>
            </a:graphic>
          </wp:inline>
        </w:drawing>
      </w:r>
      <w:r w:rsidR="00EE316C">
        <w:br w:type="page"/>
      </w:r>
    </w:p>
    <w:p w14:paraId="5FC7E8F9" w14:textId="2CFCB8BB" w:rsidR="00EE316C" w:rsidRDefault="00EE316C" w:rsidP="00EE316C">
      <w:pPr>
        <w:rPr>
          <w:b/>
          <w:bCs/>
        </w:rPr>
      </w:pPr>
      <w:r w:rsidRPr="00732FB6">
        <w:rPr>
          <w:b/>
          <w:bCs/>
        </w:rPr>
        <w:lastRenderedPageBreak/>
        <w:t xml:space="preserve">Step 4 – </w:t>
      </w:r>
      <w:r>
        <w:rPr>
          <w:b/>
          <w:bCs/>
        </w:rPr>
        <w:t>Finding the components for reporting</w:t>
      </w:r>
      <w:r w:rsidRPr="00732FB6">
        <w:rPr>
          <w:b/>
          <w:bCs/>
        </w:rPr>
        <w:t>.</w:t>
      </w:r>
    </w:p>
    <w:p w14:paraId="7647A8EF" w14:textId="3628D235" w:rsidR="005B7BCB" w:rsidRDefault="005B7BCB" w:rsidP="00EE316C">
      <w:pPr>
        <w:rPr>
          <w:b/>
          <w:bCs/>
        </w:rPr>
      </w:pPr>
    </w:p>
    <w:p w14:paraId="57151EFB" w14:textId="193BB142" w:rsidR="005B7BCB" w:rsidRDefault="005B7BCB" w:rsidP="00EE316C">
      <w:pPr>
        <w:rPr>
          <w:b/>
          <w:bCs/>
        </w:rPr>
      </w:pPr>
      <w:r>
        <w:rPr>
          <w:noProof/>
        </w:rPr>
        <mc:AlternateContent>
          <mc:Choice Requires="wps">
            <w:drawing>
              <wp:anchor distT="0" distB="0" distL="114300" distR="114300" simplePos="0" relativeHeight="251679744" behindDoc="0" locked="0" layoutInCell="1" allowOverlap="1" wp14:anchorId="0ECF6941" wp14:editId="7E6B7DFE">
                <wp:simplePos x="0" y="0"/>
                <wp:positionH relativeFrom="column">
                  <wp:posOffset>3439886</wp:posOffset>
                </wp:positionH>
                <wp:positionV relativeFrom="paragraph">
                  <wp:posOffset>615393</wp:posOffset>
                </wp:positionV>
                <wp:extent cx="2597020" cy="1032588"/>
                <wp:effectExtent l="0" t="0" r="6985" b="8890"/>
                <wp:wrapNone/>
                <wp:docPr id="36" name="Rectangle 36"/>
                <wp:cNvGraphicFramePr/>
                <a:graphic xmlns:a="http://schemas.openxmlformats.org/drawingml/2006/main">
                  <a:graphicData uri="http://schemas.microsoft.com/office/word/2010/wordprocessingShape">
                    <wps:wsp>
                      <wps:cNvSpPr/>
                      <wps:spPr>
                        <a:xfrm>
                          <a:off x="0" y="0"/>
                          <a:ext cx="2597020" cy="10325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073234" w14:textId="77777777" w:rsidR="00EE316C" w:rsidRDefault="00EE316C" w:rsidP="00EE316C">
                            <w:r>
                              <w:t xml:space="preserve">Here we have all the information to write up a detailed results paragraph.  Let’s pull the components out and see where they fit into the write 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F6941" id="Rectangle 36" o:spid="_x0000_s1034" style="position:absolute;margin-left:270.85pt;margin-top:48.45pt;width:204.5pt;height:8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" fillcolor="#4472c4 [3204]" strokecolor="#1f3763 [1604]" strokeweight="1pt">
                <v:textbox>
                  <w:txbxContent>
                    <w:p w14:paraId="58073234" w14:textId="77777777" w:rsidR="00EE316C" w:rsidRDefault="00EE316C" w:rsidP="00EE316C">
                      <w:r>
                        <w:t xml:space="preserve">Here we have all the information to write up a detailed results paragraph.  Let’s pull the components out and see where they fit into the write up. </w:t>
                      </w:r>
                    </w:p>
                  </w:txbxContent>
                </v:textbox>
              </v:rect>
            </w:pict>
          </mc:Fallback>
        </mc:AlternateContent>
      </w:r>
      <w:r>
        <w:rPr>
          <w:noProof/>
        </w:rPr>
        <w:drawing>
          <wp:inline distT="0" distB="0" distL="0" distR="0" wp14:anchorId="5A30ABFA" wp14:editId="7EE59BBF">
            <wp:extent cx="5279261" cy="2512060"/>
            <wp:effectExtent l="0" t="0" r="4445" b="254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rotWithShape="1">
                    <a:blip r:embed="rId17" cstate="print">
                      <a:extLst>
                        <a:ext uri="{28A0092B-C50C-407E-A947-70E740481C1C}">
                          <a14:useLocalDpi xmlns:a14="http://schemas.microsoft.com/office/drawing/2010/main" val="0"/>
                        </a:ext>
                      </a:extLst>
                    </a:blip>
                    <a:srcRect l="1049"/>
                    <a:stretch/>
                  </pic:blipFill>
                  <pic:spPr bwMode="auto">
                    <a:xfrm>
                      <a:off x="0" y="0"/>
                      <a:ext cx="5284422" cy="2514516"/>
                    </a:xfrm>
                    <a:prstGeom prst="rect">
                      <a:avLst/>
                    </a:prstGeom>
                    <a:ln>
                      <a:noFill/>
                    </a:ln>
                    <a:extLst>
                      <a:ext uri="{53640926-AAD7-44D8-BBD7-CCE9431645EC}">
                        <a14:shadowObscured xmlns:a14="http://schemas.microsoft.com/office/drawing/2010/main"/>
                      </a:ext>
                    </a:extLst>
                  </pic:spPr>
                </pic:pic>
              </a:graphicData>
            </a:graphic>
          </wp:inline>
        </w:drawing>
      </w:r>
    </w:p>
    <w:p w14:paraId="572B6E49" w14:textId="4D27B103" w:rsidR="005B7BCB" w:rsidRDefault="005B7BCB" w:rsidP="00EE316C">
      <w:pPr>
        <w:rPr>
          <w:b/>
          <w:bCs/>
        </w:rPr>
      </w:pPr>
    </w:p>
    <w:p w14:paraId="0DF63C01" w14:textId="5DF145D1" w:rsidR="005B7BCB" w:rsidRDefault="0034308D" w:rsidP="00EE316C">
      <w:pPr>
        <w:rPr>
          <w:b/>
          <w:bCs/>
        </w:rPr>
      </w:pPr>
      <w:r>
        <w:rPr>
          <w:noProof/>
        </w:rPr>
        <mc:AlternateContent>
          <mc:Choice Requires="wps">
            <w:drawing>
              <wp:anchor distT="0" distB="0" distL="114300" distR="114300" simplePos="0" relativeHeight="251695104" behindDoc="0" locked="0" layoutInCell="1" allowOverlap="1" wp14:anchorId="1DD170CC" wp14:editId="0C104948">
                <wp:simplePos x="0" y="0"/>
                <wp:positionH relativeFrom="column">
                  <wp:posOffset>2261507</wp:posOffset>
                </wp:positionH>
                <wp:positionV relativeFrom="paragraph">
                  <wp:posOffset>1347742</wp:posOffset>
                </wp:positionV>
                <wp:extent cx="522514" cy="0"/>
                <wp:effectExtent l="0" t="76200" r="0" b="88900"/>
                <wp:wrapNone/>
                <wp:docPr id="55" name="Straight Arrow Connector 55"/>
                <wp:cNvGraphicFramePr/>
                <a:graphic xmlns:a="http://schemas.openxmlformats.org/drawingml/2006/main">
                  <a:graphicData uri="http://schemas.microsoft.com/office/word/2010/wordprocessingShape">
                    <wps:wsp>
                      <wps:cNvCnPr/>
                      <wps:spPr>
                        <a:xfrm flipH="1">
                          <a:off x="0" y="0"/>
                          <a:ext cx="522514" cy="0"/>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C5C1C5" id="Straight Arrow Connector 55" o:spid="_x0000_s1026" type="#_x0000_t32" style="position:absolute;margin-left:178.05pt;margin-top:106.1pt;width:41.15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" strokecolor="#ffc000" strokeweight="3pt">
                <v:stroke endarrow="block" joinstyle="miter"/>
              </v:shape>
            </w:pict>
          </mc:Fallback>
        </mc:AlternateContent>
      </w:r>
      <w:r w:rsidR="008B76C6">
        <w:rPr>
          <w:noProof/>
        </w:rPr>
        <mc:AlternateContent>
          <mc:Choice Requires="wps">
            <w:drawing>
              <wp:anchor distT="0" distB="0" distL="114300" distR="114300" simplePos="0" relativeHeight="251693056" behindDoc="0" locked="0" layoutInCell="1" allowOverlap="1" wp14:anchorId="0514F32C" wp14:editId="4EA9C951">
                <wp:simplePos x="0" y="0"/>
                <wp:positionH relativeFrom="column">
                  <wp:posOffset>595812</wp:posOffset>
                </wp:positionH>
                <wp:positionV relativeFrom="paragraph">
                  <wp:posOffset>1238160</wp:posOffset>
                </wp:positionV>
                <wp:extent cx="555172" cy="0"/>
                <wp:effectExtent l="0" t="76200" r="0" b="88900"/>
                <wp:wrapNone/>
                <wp:docPr id="54" name="Straight Arrow Connector 54"/>
                <wp:cNvGraphicFramePr/>
                <a:graphic xmlns:a="http://schemas.openxmlformats.org/drawingml/2006/main">
                  <a:graphicData uri="http://schemas.microsoft.com/office/word/2010/wordprocessingShape">
                    <wps:wsp>
                      <wps:cNvCnPr/>
                      <wps:spPr>
                        <a:xfrm>
                          <a:off x="0" y="0"/>
                          <a:ext cx="555172" cy="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3FABC" id="Straight Arrow Connector 54" o:spid="_x0000_s1026" type="#_x0000_t32" style="position:absolute;margin-left:46.9pt;margin-top:97.5pt;width:43.7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" strokecolor="#00b0f0" strokeweight="3pt">
                <v:stroke endarrow="block" joinstyle="miter"/>
              </v:shape>
            </w:pict>
          </mc:Fallback>
        </mc:AlternateContent>
      </w:r>
      <w:r w:rsidR="005B7BCB">
        <w:rPr>
          <w:noProof/>
        </w:rPr>
        <mc:AlternateContent>
          <mc:Choice Requires="wps">
            <w:drawing>
              <wp:anchor distT="0" distB="0" distL="114300" distR="114300" simplePos="0" relativeHeight="251692032" behindDoc="0" locked="0" layoutInCell="1" allowOverlap="1" wp14:anchorId="523588FB" wp14:editId="21DA9A94">
                <wp:simplePos x="0" y="0"/>
                <wp:positionH relativeFrom="column">
                  <wp:posOffset>2359025</wp:posOffset>
                </wp:positionH>
                <wp:positionV relativeFrom="paragraph">
                  <wp:posOffset>996315</wp:posOffset>
                </wp:positionV>
                <wp:extent cx="521970" cy="0"/>
                <wp:effectExtent l="0" t="76200" r="0" b="88900"/>
                <wp:wrapNone/>
                <wp:docPr id="53" name="Straight Arrow Connector 53"/>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908D99" id="Straight Arrow Connector 53" o:spid="_x0000_s1026" type="#_x0000_t32" style="position:absolute;margin-left:185.75pt;margin-top:78.45pt;width:41.1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" strokecolor="red" strokeweight="3pt">
                <v:stroke endarrow="block" joinstyle="miter"/>
              </v:shape>
            </w:pict>
          </mc:Fallback>
        </mc:AlternateContent>
      </w:r>
      <w:r w:rsidR="005B7BCB">
        <w:rPr>
          <w:noProof/>
        </w:rPr>
        <mc:AlternateContent>
          <mc:Choice Requires="wps">
            <w:drawing>
              <wp:anchor distT="0" distB="0" distL="114300" distR="114300" simplePos="0" relativeHeight="251687936" behindDoc="0" locked="0" layoutInCell="1" allowOverlap="1" wp14:anchorId="5C2C5F66" wp14:editId="7D13892E">
                <wp:simplePos x="0" y="0"/>
                <wp:positionH relativeFrom="column">
                  <wp:posOffset>2257425</wp:posOffset>
                </wp:positionH>
                <wp:positionV relativeFrom="paragraph">
                  <wp:posOffset>1110615</wp:posOffset>
                </wp:positionV>
                <wp:extent cx="522514" cy="0"/>
                <wp:effectExtent l="0" t="76200" r="0" b="88900"/>
                <wp:wrapNone/>
                <wp:docPr id="51" name="Straight Arrow Connector 51"/>
                <wp:cNvGraphicFramePr/>
                <a:graphic xmlns:a="http://schemas.openxmlformats.org/drawingml/2006/main">
                  <a:graphicData uri="http://schemas.microsoft.com/office/word/2010/wordprocessingShape">
                    <wps:wsp>
                      <wps:cNvCnPr/>
                      <wps:spPr>
                        <a:xfrm flipH="1">
                          <a:off x="0" y="0"/>
                          <a:ext cx="522514" cy="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AE3F7" id="Straight Arrow Connector 51" o:spid="_x0000_s1026" type="#_x0000_t32" style="position:absolute;margin-left:177.75pt;margin-top:87.45pt;width:41.15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" strokecolor="#00b050" strokeweight="3pt">
                <v:stroke endarrow="block" joinstyle="miter"/>
              </v:shape>
            </w:pict>
          </mc:Fallback>
        </mc:AlternateContent>
      </w:r>
      <w:r w:rsidR="005B7BCB">
        <w:rPr>
          <w:noProof/>
        </w:rPr>
        <w:drawing>
          <wp:inline distT="0" distB="0" distL="0" distR="0" wp14:anchorId="14CBE83C" wp14:editId="75E26F00">
            <wp:extent cx="5279261" cy="2512060"/>
            <wp:effectExtent l="0" t="0" r="4445" b="2540"/>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pic:nvPicPr>
                  <pic:blipFill rotWithShape="1">
                    <a:blip r:embed="rId17" cstate="print">
                      <a:extLst>
                        <a:ext uri="{28A0092B-C50C-407E-A947-70E740481C1C}">
                          <a14:useLocalDpi xmlns:a14="http://schemas.microsoft.com/office/drawing/2010/main" val="0"/>
                        </a:ext>
                      </a:extLst>
                    </a:blip>
                    <a:srcRect l="1049"/>
                    <a:stretch/>
                  </pic:blipFill>
                  <pic:spPr bwMode="auto">
                    <a:xfrm>
                      <a:off x="0" y="0"/>
                      <a:ext cx="5284422" cy="2514516"/>
                    </a:xfrm>
                    <a:prstGeom prst="rect">
                      <a:avLst/>
                    </a:prstGeom>
                    <a:ln>
                      <a:noFill/>
                    </a:ln>
                    <a:extLst>
                      <a:ext uri="{53640926-AAD7-44D8-BBD7-CCE9431645EC}">
                        <a14:shadowObscured xmlns:a14="http://schemas.microsoft.com/office/drawing/2010/main"/>
                      </a:ext>
                    </a:extLst>
                  </pic:spPr>
                </pic:pic>
              </a:graphicData>
            </a:graphic>
          </wp:inline>
        </w:drawing>
      </w:r>
    </w:p>
    <w:p w14:paraId="6DD90F69" w14:textId="77777777" w:rsidR="00EE316C" w:rsidRDefault="00EE316C" w:rsidP="00EE316C"/>
    <w:p w14:paraId="3B311486" w14:textId="48635B07" w:rsidR="00EE316C" w:rsidRDefault="00EE316C" w:rsidP="00EE316C">
      <w:r>
        <w:t xml:space="preserve">We have </w:t>
      </w:r>
      <w:r w:rsidR="0034308D">
        <w:t>four</w:t>
      </w:r>
      <w:r>
        <w:t xml:space="preserve"> key components here</w:t>
      </w:r>
      <w:r w:rsidR="005B7BCB">
        <w:t xml:space="preserve"> we could report</w:t>
      </w:r>
      <w:r>
        <w:t>.</w:t>
      </w:r>
    </w:p>
    <w:p w14:paraId="12473BC1" w14:textId="77777777" w:rsidR="0034308D" w:rsidRDefault="00EE316C" w:rsidP="00EE316C">
      <w:pPr>
        <w:pStyle w:val="ListParagraph"/>
        <w:numPr>
          <w:ilvl w:val="0"/>
          <w:numId w:val="1"/>
        </w:numPr>
      </w:pPr>
      <w:r w:rsidRPr="008B76C6">
        <w:rPr>
          <w:color w:val="00B050"/>
        </w:rPr>
        <w:t xml:space="preserve">The </w:t>
      </w:r>
      <w:r w:rsidR="005B7BCB" w:rsidRPr="008B76C6">
        <w:rPr>
          <w:color w:val="00B050"/>
        </w:rPr>
        <w:t>significance test</w:t>
      </w:r>
      <w:r w:rsidRPr="008B76C6">
        <w:rPr>
          <w:color w:val="00B050"/>
        </w:rPr>
        <w:t xml:space="preserve"> </w:t>
      </w:r>
      <w:r w:rsidRPr="008B76C6">
        <w:t xml:space="preserve">– the </w:t>
      </w:r>
      <w:r w:rsidR="005B7BCB" w:rsidRPr="00D3703E">
        <w:rPr>
          <w:i/>
          <w:iCs/>
        </w:rPr>
        <w:t>p</w:t>
      </w:r>
      <w:r w:rsidR="005B7BCB" w:rsidRPr="008B76C6">
        <w:t xml:space="preserve"> value for the </w:t>
      </w:r>
      <w:r w:rsidR="005B7BCB" w:rsidRPr="00D3703E">
        <w:rPr>
          <w:i/>
          <w:iCs/>
        </w:rPr>
        <w:t>t</w:t>
      </w:r>
      <w:r w:rsidR="005B7BCB" w:rsidRPr="008B76C6">
        <w:t xml:space="preserve"> test that evaluates the significance of each individual correlation coefficient.</w:t>
      </w:r>
      <w:r w:rsidR="008B76C6" w:rsidRPr="008B76C6">
        <w:t xml:space="preserve">  </w:t>
      </w:r>
    </w:p>
    <w:p w14:paraId="64ED2960" w14:textId="72F89C29" w:rsidR="00EE316C" w:rsidRPr="008B76C6" w:rsidRDefault="0034308D" w:rsidP="00EE316C">
      <w:pPr>
        <w:pStyle w:val="ListParagraph"/>
        <w:numPr>
          <w:ilvl w:val="0"/>
          <w:numId w:val="1"/>
        </w:numPr>
      </w:pPr>
      <w:r>
        <w:t>The</w:t>
      </w:r>
      <w:r w:rsidR="008B76C6">
        <w:t xml:space="preserve"> degrees of freedom are not specifically reported here though they can be figured out from the </w:t>
      </w:r>
      <w:r w:rsidR="008B76C6" w:rsidRPr="0034308D">
        <w:rPr>
          <w:i/>
          <w:iCs/>
          <w:color w:val="FFC000"/>
        </w:rPr>
        <w:t>N</w:t>
      </w:r>
      <w:r w:rsidR="008B76C6">
        <w:t xml:space="preserve">.  </w:t>
      </w:r>
      <w:r w:rsidR="008B76C6" w:rsidRPr="0034308D">
        <w:rPr>
          <w:color w:val="FFC000"/>
        </w:rPr>
        <w:t xml:space="preserve">Degrees of freedom </w:t>
      </w:r>
      <w:r w:rsidR="008B76C6">
        <w:t xml:space="preserve">for correlations are </w:t>
      </w:r>
      <w:r w:rsidR="008B76C6" w:rsidRPr="008B76C6">
        <w:rPr>
          <w:i/>
          <w:iCs/>
        </w:rPr>
        <w:t>N</w:t>
      </w:r>
      <w:r w:rsidR="008B76C6">
        <w:t xml:space="preserve"> – 2.</w:t>
      </w:r>
    </w:p>
    <w:p w14:paraId="795939C3" w14:textId="05019726" w:rsidR="00EE316C" w:rsidRDefault="005B7BCB" w:rsidP="00EE316C">
      <w:pPr>
        <w:pStyle w:val="ListParagraph"/>
        <w:numPr>
          <w:ilvl w:val="0"/>
          <w:numId w:val="1"/>
        </w:numPr>
      </w:pPr>
      <w:r w:rsidRPr="005B7BCB">
        <w:rPr>
          <w:color w:val="000000" w:themeColor="text1"/>
        </w:rPr>
        <w:t>Correlation coefficients which also happen to be</w:t>
      </w:r>
      <w:r>
        <w:rPr>
          <w:color w:val="FF0000"/>
        </w:rPr>
        <w:t xml:space="preserve"> </w:t>
      </w:r>
      <w:r w:rsidR="00EE316C" w:rsidRPr="002F07A6">
        <w:rPr>
          <w:color w:val="FF0000"/>
        </w:rPr>
        <w:t>effect size</w:t>
      </w:r>
      <w:r>
        <w:rPr>
          <w:color w:val="FF0000"/>
        </w:rPr>
        <w:t>s</w:t>
      </w:r>
      <w:r w:rsidR="00EE316C">
        <w:t>.</w:t>
      </w:r>
    </w:p>
    <w:p w14:paraId="29103A4A" w14:textId="69E837E3" w:rsidR="005B7BCB" w:rsidRDefault="005B7BCB" w:rsidP="00EE316C">
      <w:pPr>
        <w:pStyle w:val="ListParagraph"/>
        <w:numPr>
          <w:ilvl w:val="0"/>
          <w:numId w:val="1"/>
        </w:numPr>
      </w:pPr>
      <w:r w:rsidRPr="005B7BCB">
        <w:rPr>
          <w:color w:val="00B0F0"/>
        </w:rPr>
        <w:t xml:space="preserve">95% confidence intervals </w:t>
      </w:r>
      <w:r>
        <w:rPr>
          <w:color w:val="000000" w:themeColor="text1"/>
        </w:rPr>
        <w:t xml:space="preserve">around our correlation coefficients which give us an indication of the interval within which we expect the population correlation coefficient would fall.  Note that we don’t often report these when we have a large number of correlation coefficients to report as it becomes unwieldly. </w:t>
      </w:r>
    </w:p>
    <w:p w14:paraId="57CA4D35" w14:textId="77777777" w:rsidR="00EE316C" w:rsidRDefault="00EE316C" w:rsidP="00EE316C"/>
    <w:p w14:paraId="0700CD63" w14:textId="77777777" w:rsidR="00EE316C" w:rsidRDefault="00EE316C" w:rsidP="00EE316C"/>
    <w:p w14:paraId="3483DD5F" w14:textId="41D066FE" w:rsidR="006D2286" w:rsidRDefault="006D2286">
      <w:pPr>
        <w:rPr>
          <w:b/>
          <w:bCs/>
        </w:rPr>
      </w:pPr>
      <w:r>
        <w:rPr>
          <w:b/>
          <w:bCs/>
        </w:rPr>
        <w:br/>
      </w:r>
      <w:r>
        <w:rPr>
          <w:b/>
          <w:bCs/>
        </w:rPr>
        <w:br/>
      </w:r>
      <w:r>
        <w:rPr>
          <w:b/>
          <w:bCs/>
        </w:rPr>
        <w:br w:type="page"/>
      </w:r>
    </w:p>
    <w:p w14:paraId="44D40E5B" w14:textId="4B0C5E20" w:rsidR="00EE316C" w:rsidRPr="00A35758" w:rsidRDefault="00EE316C" w:rsidP="00EE316C">
      <w:pPr>
        <w:rPr>
          <w:b/>
          <w:bCs/>
        </w:rPr>
      </w:pPr>
      <w:r w:rsidRPr="00A35758">
        <w:rPr>
          <w:b/>
          <w:bCs/>
        </w:rPr>
        <w:lastRenderedPageBreak/>
        <w:t>The Write Up</w:t>
      </w:r>
      <w:r w:rsidR="005B7BCB">
        <w:rPr>
          <w:b/>
          <w:bCs/>
        </w:rPr>
        <w:t>s</w:t>
      </w:r>
      <w:r w:rsidRPr="00A35758">
        <w:rPr>
          <w:b/>
          <w:bCs/>
        </w:rPr>
        <w:t>:</w:t>
      </w:r>
    </w:p>
    <w:p w14:paraId="1637862A" w14:textId="13995923" w:rsidR="00EE316C" w:rsidRDefault="00EE316C" w:rsidP="00EE316C"/>
    <w:p w14:paraId="7CFD4DDB" w14:textId="67D80747" w:rsidR="005B7BCB" w:rsidRDefault="005B7BCB" w:rsidP="005B7BCB">
      <w:pPr>
        <w:pStyle w:val="ListParagraph"/>
        <w:numPr>
          <w:ilvl w:val="0"/>
          <w:numId w:val="4"/>
        </w:numPr>
      </w:pPr>
      <w:r>
        <w:t>An example single correlation coefficient write up complete with confidence intervals</w:t>
      </w:r>
    </w:p>
    <w:p w14:paraId="659C0A81" w14:textId="6DEEC3C5" w:rsidR="0034308D" w:rsidRDefault="0034308D" w:rsidP="0034308D"/>
    <w:p w14:paraId="2035BCBF" w14:textId="33FEC50C" w:rsidR="0034308D" w:rsidRDefault="0034308D" w:rsidP="0034308D">
      <w:r>
        <w:t xml:space="preserve">A sample of </w:t>
      </w:r>
      <w:r w:rsidRPr="006D2286">
        <w:rPr>
          <w:b/>
          <w:bCs/>
          <w:color w:val="FFC000"/>
        </w:rPr>
        <w:t>100 respondents</w:t>
      </w:r>
      <w:r w:rsidRPr="006D2286">
        <w:rPr>
          <w:color w:val="FFC000"/>
        </w:rPr>
        <w:t xml:space="preserve"> </w:t>
      </w:r>
      <w:r>
        <w:t xml:space="preserve">rated their level of agreement with the generally unpopular opinions that </w:t>
      </w:r>
      <w:r w:rsidRPr="008B76C6">
        <w:rPr>
          <w:i/>
          <w:iCs/>
        </w:rPr>
        <w:t xml:space="preserve">Jar </w:t>
      </w:r>
      <w:proofErr w:type="spellStart"/>
      <w:r w:rsidRPr="008B76C6">
        <w:rPr>
          <w:i/>
          <w:iCs/>
        </w:rPr>
        <w:t>Jar</w:t>
      </w:r>
      <w:proofErr w:type="spellEnd"/>
      <w:r w:rsidRPr="008B76C6">
        <w:rPr>
          <w:i/>
          <w:iCs/>
        </w:rPr>
        <w:t xml:space="preserve"> Binks is awesome</w:t>
      </w:r>
      <w:r>
        <w:t xml:space="preserve"> and the </w:t>
      </w:r>
      <w:r w:rsidRPr="008B76C6">
        <w:rPr>
          <w:i/>
          <w:iCs/>
        </w:rPr>
        <w:t>Kylo Ren and Rey romance makes sense</w:t>
      </w:r>
      <w:r>
        <w:t xml:space="preserve"> within the Star Wars franchise.  A Pearson’s correlation coefficient was computed and revealed a significant moderate positive relationship between agreement with the two opinions suggesting they are more than likely to be jointly held, </w:t>
      </w:r>
      <w:r w:rsidRPr="008B76C6">
        <w:rPr>
          <w:b/>
          <w:bCs/>
          <w:i/>
          <w:iCs/>
          <w:color w:val="FF0000"/>
        </w:rPr>
        <w:t>r</w:t>
      </w:r>
      <w:r w:rsidRPr="0034308D">
        <w:rPr>
          <w:b/>
          <w:bCs/>
          <w:color w:val="FFC000"/>
        </w:rPr>
        <w:t xml:space="preserve">(98) </w:t>
      </w:r>
      <w:r w:rsidRPr="008B76C6">
        <w:rPr>
          <w:b/>
          <w:bCs/>
          <w:color w:val="FF0000"/>
        </w:rPr>
        <w:t>= .433</w:t>
      </w:r>
      <w:r>
        <w:t xml:space="preserve">, </w:t>
      </w:r>
      <w:r w:rsidRPr="008B76C6">
        <w:rPr>
          <w:b/>
          <w:bCs/>
          <w:i/>
          <w:iCs/>
          <w:color w:val="00B050"/>
        </w:rPr>
        <w:t>p</w:t>
      </w:r>
      <w:r w:rsidRPr="008B76C6">
        <w:rPr>
          <w:b/>
          <w:bCs/>
          <w:color w:val="00B050"/>
        </w:rPr>
        <w:t xml:space="preserve"> &lt; .001</w:t>
      </w:r>
      <w:r>
        <w:t xml:space="preserve">, </w:t>
      </w:r>
      <w:r w:rsidRPr="008B76C6">
        <w:rPr>
          <w:b/>
          <w:bCs/>
          <w:color w:val="00B0F0"/>
        </w:rPr>
        <w:t xml:space="preserve">95% </w:t>
      </w:r>
      <w:r w:rsidRPr="008B76C6">
        <w:rPr>
          <w:b/>
          <w:bCs/>
          <w:i/>
          <w:iCs/>
          <w:color w:val="00B0F0"/>
        </w:rPr>
        <w:t>CI</w:t>
      </w:r>
      <w:r w:rsidRPr="008B76C6">
        <w:rPr>
          <w:b/>
          <w:bCs/>
          <w:color w:val="00B0F0"/>
        </w:rPr>
        <w:t xml:space="preserve"> [.26, .58]</w:t>
      </w:r>
      <w:r>
        <w:t>.</w:t>
      </w:r>
    </w:p>
    <w:p w14:paraId="7BD95353" w14:textId="5B5E939B" w:rsidR="0034308D" w:rsidRDefault="0034308D" w:rsidP="0034308D"/>
    <w:p w14:paraId="56519645" w14:textId="77777777" w:rsidR="0034308D" w:rsidRDefault="0034308D" w:rsidP="0034308D"/>
    <w:p w14:paraId="4C24E2B1" w14:textId="08B39D41" w:rsidR="005B7BCB" w:rsidRDefault="005B7BCB" w:rsidP="005B7BCB">
      <w:pPr>
        <w:pStyle w:val="ListParagraph"/>
        <w:numPr>
          <w:ilvl w:val="0"/>
          <w:numId w:val="4"/>
        </w:numPr>
      </w:pPr>
      <w:r>
        <w:t>An example summary write up of all relationships presented in the correlation matrix (without confidence intervals.</w:t>
      </w:r>
    </w:p>
    <w:p w14:paraId="65762712" w14:textId="3AD0F540" w:rsidR="008B76C6" w:rsidRDefault="008B76C6" w:rsidP="00EE316C"/>
    <w:p w14:paraId="7D5D729C" w14:textId="17B921F8" w:rsidR="008B76C6" w:rsidRDefault="008B76C6" w:rsidP="00EE316C">
      <w:r>
        <w:t xml:space="preserve">A sample of </w:t>
      </w:r>
      <w:r w:rsidRPr="006D2286">
        <w:rPr>
          <w:b/>
          <w:bCs/>
          <w:color w:val="FFC000"/>
        </w:rPr>
        <w:t>100 respondents</w:t>
      </w:r>
      <w:r w:rsidRPr="006D2286">
        <w:rPr>
          <w:color w:val="FFC000"/>
        </w:rPr>
        <w:t xml:space="preserve"> </w:t>
      </w:r>
      <w:r>
        <w:t xml:space="preserve">rated their level of agreement with </w:t>
      </w:r>
      <w:r w:rsidR="0034308D">
        <w:t xml:space="preserve">several unpopular </w:t>
      </w:r>
      <w:r>
        <w:t xml:space="preserve">opinions </w:t>
      </w:r>
      <w:r w:rsidR="0034308D">
        <w:t>(</w:t>
      </w:r>
      <w:r w:rsidR="0034308D" w:rsidRPr="0034308D">
        <w:rPr>
          <w:i/>
          <w:iCs/>
        </w:rPr>
        <w:t xml:space="preserve">Jar </w:t>
      </w:r>
      <w:proofErr w:type="spellStart"/>
      <w:r w:rsidR="0034308D" w:rsidRPr="0034308D">
        <w:rPr>
          <w:i/>
          <w:iCs/>
        </w:rPr>
        <w:t>Jar</w:t>
      </w:r>
      <w:proofErr w:type="spellEnd"/>
      <w:r w:rsidR="0034308D" w:rsidRPr="0034308D">
        <w:rPr>
          <w:i/>
          <w:iCs/>
        </w:rPr>
        <w:t xml:space="preserve"> Binks is awesome</w:t>
      </w:r>
      <w:r w:rsidR="0034308D">
        <w:t xml:space="preserve">, the </w:t>
      </w:r>
      <w:r w:rsidR="0034308D" w:rsidRPr="0034308D">
        <w:rPr>
          <w:i/>
          <w:iCs/>
        </w:rPr>
        <w:t>Kylo Ren and Rey romance makes sense</w:t>
      </w:r>
      <w:r w:rsidR="0034308D">
        <w:t xml:space="preserve"> and </w:t>
      </w:r>
      <w:r w:rsidR="0034308D" w:rsidRPr="0034308D">
        <w:rPr>
          <w:i/>
          <w:iCs/>
        </w:rPr>
        <w:t>Boba Fett is over-rated</w:t>
      </w:r>
      <w:r w:rsidR="0034308D">
        <w:t>) and a generally accepted opinion (</w:t>
      </w:r>
      <w:r w:rsidR="0034308D" w:rsidRPr="0034308D">
        <w:rPr>
          <w:i/>
          <w:iCs/>
        </w:rPr>
        <w:t>Han and Chewie rock</w:t>
      </w:r>
      <w:r w:rsidR="0034308D">
        <w:t>) within the Star Wars franchise</w:t>
      </w:r>
      <w:r>
        <w:t xml:space="preserve">.  </w:t>
      </w:r>
      <w:r w:rsidR="0034308D">
        <w:t xml:space="preserve">Agreement with the generally accepted opinion that </w:t>
      </w:r>
      <w:r w:rsidR="0034308D" w:rsidRPr="006D2286">
        <w:rPr>
          <w:i/>
          <w:iCs/>
        </w:rPr>
        <w:t xml:space="preserve">Han and Chewie rock </w:t>
      </w:r>
      <w:r w:rsidR="0034308D">
        <w:t xml:space="preserve">was found to negatively correlate with the three unpopular opinions, with the opinion that </w:t>
      </w:r>
      <w:r w:rsidR="0034308D" w:rsidRPr="006D2286">
        <w:rPr>
          <w:i/>
          <w:iCs/>
        </w:rPr>
        <w:t>Boba Fett is over-rated</w:t>
      </w:r>
      <w:r w:rsidR="0034308D">
        <w:t xml:space="preserve"> correlating most strongly with a significant moderate correlation</w:t>
      </w:r>
      <w:r w:rsidR="006D2286">
        <w:t xml:space="preserve">, </w:t>
      </w:r>
      <w:r w:rsidR="0034308D" w:rsidRPr="006D2286">
        <w:rPr>
          <w:b/>
          <w:bCs/>
          <w:i/>
          <w:iCs/>
          <w:color w:val="FF0000"/>
        </w:rPr>
        <w:t>r</w:t>
      </w:r>
      <w:r w:rsidR="0034308D" w:rsidRPr="006D2286">
        <w:rPr>
          <w:b/>
          <w:bCs/>
          <w:color w:val="FFC000"/>
        </w:rPr>
        <w:t xml:space="preserve">(98) </w:t>
      </w:r>
      <w:r w:rsidR="0034308D" w:rsidRPr="006D2286">
        <w:rPr>
          <w:b/>
          <w:bCs/>
          <w:color w:val="FF0000"/>
        </w:rPr>
        <w:t>= -.30</w:t>
      </w:r>
      <w:r w:rsidR="0034308D" w:rsidRPr="006D2286">
        <w:rPr>
          <w:b/>
          <w:bCs/>
        </w:rPr>
        <w:t xml:space="preserve">, </w:t>
      </w:r>
      <w:r w:rsidR="0034308D" w:rsidRPr="006D2286">
        <w:rPr>
          <w:b/>
          <w:bCs/>
          <w:i/>
          <w:iCs/>
          <w:color w:val="00B050"/>
        </w:rPr>
        <w:t>p</w:t>
      </w:r>
      <w:r w:rsidR="0034308D" w:rsidRPr="006D2286">
        <w:rPr>
          <w:b/>
          <w:bCs/>
          <w:color w:val="00B050"/>
        </w:rPr>
        <w:t xml:space="preserve"> = .002</w:t>
      </w:r>
      <w:r w:rsidR="0034308D">
        <w:t xml:space="preserve">, followed by the opinion that </w:t>
      </w:r>
      <w:r w:rsidR="0034308D" w:rsidRPr="006D2286">
        <w:rPr>
          <w:i/>
          <w:iCs/>
        </w:rPr>
        <w:t xml:space="preserve">Jar </w:t>
      </w:r>
      <w:proofErr w:type="spellStart"/>
      <w:r w:rsidR="0034308D" w:rsidRPr="006D2286">
        <w:rPr>
          <w:i/>
          <w:iCs/>
        </w:rPr>
        <w:t>Jar</w:t>
      </w:r>
      <w:proofErr w:type="spellEnd"/>
      <w:r w:rsidR="0034308D" w:rsidRPr="006D2286">
        <w:rPr>
          <w:i/>
          <w:iCs/>
        </w:rPr>
        <w:t xml:space="preserve"> Binks is awesome</w:t>
      </w:r>
      <w:r w:rsidR="006D2286">
        <w:t xml:space="preserve">, </w:t>
      </w:r>
      <w:r w:rsidR="0034308D" w:rsidRPr="006D2286">
        <w:rPr>
          <w:b/>
          <w:bCs/>
          <w:i/>
          <w:iCs/>
          <w:color w:val="FF0000"/>
        </w:rPr>
        <w:t>r</w:t>
      </w:r>
      <w:r w:rsidR="0034308D" w:rsidRPr="006D2286">
        <w:rPr>
          <w:b/>
          <w:bCs/>
          <w:color w:val="FFC000"/>
        </w:rPr>
        <w:t xml:space="preserve">(98) </w:t>
      </w:r>
      <w:r w:rsidR="0034308D" w:rsidRPr="006D2286">
        <w:rPr>
          <w:b/>
          <w:bCs/>
          <w:color w:val="FF0000"/>
        </w:rPr>
        <w:t>= -.26</w:t>
      </w:r>
      <w:r w:rsidR="0034308D" w:rsidRPr="006D2286">
        <w:rPr>
          <w:b/>
          <w:bCs/>
        </w:rPr>
        <w:t xml:space="preserve">, </w:t>
      </w:r>
      <w:r w:rsidR="0034308D" w:rsidRPr="006D2286">
        <w:rPr>
          <w:b/>
          <w:bCs/>
          <w:i/>
          <w:iCs/>
          <w:color w:val="00B050"/>
        </w:rPr>
        <w:t>p</w:t>
      </w:r>
      <w:r w:rsidR="0034308D" w:rsidRPr="006D2286">
        <w:rPr>
          <w:b/>
          <w:bCs/>
          <w:color w:val="00B050"/>
        </w:rPr>
        <w:t xml:space="preserve"> = .009</w:t>
      </w:r>
      <w:r w:rsidR="0034308D">
        <w:t xml:space="preserve">.  </w:t>
      </w:r>
      <w:r w:rsidR="006D2286">
        <w:t xml:space="preserve">The three generally unpopular opinions all correlated significantly with each other and were found to be positively related, suggesting they are likely to be jointly held.  The strongest correlation was found between agreement with the opinions that the </w:t>
      </w:r>
      <w:r w:rsidR="006D2286" w:rsidRPr="006D2286">
        <w:rPr>
          <w:i/>
          <w:iCs/>
        </w:rPr>
        <w:t>Kylo Ren and Rey romance makes sense</w:t>
      </w:r>
      <w:r w:rsidR="006D2286">
        <w:t xml:space="preserve"> and that </w:t>
      </w:r>
      <w:r w:rsidR="006D2286" w:rsidRPr="006D2286">
        <w:rPr>
          <w:i/>
          <w:iCs/>
        </w:rPr>
        <w:t xml:space="preserve">Jar </w:t>
      </w:r>
      <w:proofErr w:type="spellStart"/>
      <w:r w:rsidR="006D2286" w:rsidRPr="006D2286">
        <w:rPr>
          <w:i/>
          <w:iCs/>
        </w:rPr>
        <w:t>Jar</w:t>
      </w:r>
      <w:proofErr w:type="spellEnd"/>
      <w:r w:rsidR="006D2286" w:rsidRPr="006D2286">
        <w:rPr>
          <w:i/>
          <w:iCs/>
        </w:rPr>
        <w:t xml:space="preserve"> Binks is awesome</w:t>
      </w:r>
      <w:r w:rsidR="006D2286">
        <w:t xml:space="preserve">, </w:t>
      </w:r>
      <w:r w:rsidR="006D2286" w:rsidRPr="006D2286">
        <w:rPr>
          <w:b/>
          <w:bCs/>
          <w:i/>
          <w:iCs/>
          <w:color w:val="FF0000"/>
        </w:rPr>
        <w:t>r</w:t>
      </w:r>
      <w:r w:rsidR="006D2286" w:rsidRPr="006D2286">
        <w:rPr>
          <w:b/>
          <w:bCs/>
          <w:color w:val="FFC000"/>
        </w:rPr>
        <w:t xml:space="preserve">(98) </w:t>
      </w:r>
      <w:r w:rsidR="006D2286" w:rsidRPr="006D2286">
        <w:rPr>
          <w:b/>
          <w:bCs/>
          <w:color w:val="FF0000"/>
        </w:rPr>
        <w:t>= .43</w:t>
      </w:r>
      <w:r w:rsidR="006D2286" w:rsidRPr="006D2286">
        <w:rPr>
          <w:b/>
          <w:bCs/>
        </w:rPr>
        <w:t xml:space="preserve">, </w:t>
      </w:r>
      <w:r w:rsidR="006D2286" w:rsidRPr="006D2286">
        <w:rPr>
          <w:b/>
          <w:bCs/>
          <w:i/>
          <w:iCs/>
          <w:color w:val="00B050"/>
        </w:rPr>
        <w:t>p</w:t>
      </w:r>
      <w:r w:rsidR="006D2286" w:rsidRPr="006D2286">
        <w:rPr>
          <w:b/>
          <w:bCs/>
          <w:color w:val="00B050"/>
        </w:rPr>
        <w:t xml:space="preserve"> &lt;.001</w:t>
      </w:r>
      <w:r w:rsidR="006D2286">
        <w:t xml:space="preserve">, while the weakest was the correlation between the </w:t>
      </w:r>
      <w:r w:rsidR="006D2286" w:rsidRPr="006D2286">
        <w:rPr>
          <w:i/>
          <w:iCs/>
        </w:rPr>
        <w:t>Kylo Ren and Rey romance makes sense</w:t>
      </w:r>
      <w:r w:rsidR="006D2286">
        <w:t xml:space="preserve"> opinion and the opinion that </w:t>
      </w:r>
      <w:r w:rsidR="006D2286" w:rsidRPr="006D2286">
        <w:rPr>
          <w:i/>
          <w:iCs/>
        </w:rPr>
        <w:t>Boba Fett is over-rated</w:t>
      </w:r>
      <w:r w:rsidR="006D2286">
        <w:t xml:space="preserve">, </w:t>
      </w:r>
      <w:r w:rsidR="006D2286" w:rsidRPr="006D2286">
        <w:rPr>
          <w:b/>
          <w:bCs/>
          <w:i/>
          <w:iCs/>
          <w:color w:val="FF0000"/>
        </w:rPr>
        <w:t>r</w:t>
      </w:r>
      <w:r w:rsidR="006D2286" w:rsidRPr="006D2286">
        <w:rPr>
          <w:b/>
          <w:bCs/>
          <w:color w:val="FFC000"/>
        </w:rPr>
        <w:t xml:space="preserve">(98) </w:t>
      </w:r>
      <w:r w:rsidR="006D2286" w:rsidRPr="006D2286">
        <w:rPr>
          <w:b/>
          <w:bCs/>
          <w:color w:val="FF0000"/>
        </w:rPr>
        <w:t>= .27</w:t>
      </w:r>
      <w:r w:rsidR="006D2286" w:rsidRPr="006D2286">
        <w:rPr>
          <w:b/>
          <w:bCs/>
        </w:rPr>
        <w:t xml:space="preserve">, </w:t>
      </w:r>
      <w:r w:rsidR="006D2286" w:rsidRPr="006D2286">
        <w:rPr>
          <w:b/>
          <w:bCs/>
          <w:i/>
          <w:iCs/>
          <w:color w:val="00B050"/>
        </w:rPr>
        <w:t>p</w:t>
      </w:r>
      <w:r w:rsidR="006D2286" w:rsidRPr="006D2286">
        <w:rPr>
          <w:b/>
          <w:bCs/>
          <w:color w:val="00B050"/>
        </w:rPr>
        <w:t xml:space="preserve"> = .006</w:t>
      </w:r>
      <w:r w:rsidR="006D2286">
        <w:t>.  Overall it seems that the unpopular opinions tend to be jointly held while those who share a popular opinion are unlikely to also hold the unpopular opinions in relation to the Star Wars franchise.</w:t>
      </w:r>
    </w:p>
    <w:p w14:paraId="3F910DF3" w14:textId="77777777" w:rsidR="008B76C6" w:rsidRDefault="008B76C6" w:rsidP="00EE316C"/>
    <w:p w14:paraId="69B59D53" w14:textId="3458E715" w:rsidR="0087703F" w:rsidRDefault="0087703F"/>
    <w:p w14:paraId="5E280CAE" w14:textId="77777777" w:rsidR="006D2286" w:rsidRDefault="006D2286"/>
    <w:p w14:paraId="49FB4173" w14:textId="77777777" w:rsidR="00EE316C" w:rsidRDefault="00EE316C"/>
    <w:tbl>
      <w:tblPr>
        <w:tblStyle w:val="TableGrid"/>
        <w:tblW w:w="0" w:type="auto"/>
        <w:tblLook w:val="04A0" w:firstRow="1" w:lastRow="0" w:firstColumn="1" w:lastColumn="0" w:noHBand="0" w:noVBand="1"/>
      </w:tblPr>
      <w:tblGrid>
        <w:gridCol w:w="9010"/>
      </w:tblGrid>
      <w:tr w:rsidR="00855705" w:rsidRPr="00855705" w14:paraId="76BBB2FA" w14:textId="77777777" w:rsidTr="00855705">
        <w:trPr>
          <w:trHeight w:val="889"/>
        </w:trPr>
        <w:tc>
          <w:tcPr>
            <w:tcW w:w="9010" w:type="dxa"/>
            <w:tcBorders>
              <w:top w:val="single" w:sz="4" w:space="0" w:color="7030A0"/>
              <w:left w:val="single" w:sz="4" w:space="0" w:color="7030A0"/>
              <w:bottom w:val="single" w:sz="4" w:space="0" w:color="7030A0"/>
              <w:right w:val="single" w:sz="4" w:space="0" w:color="7030A0"/>
            </w:tcBorders>
            <w:shd w:val="clear" w:color="auto" w:fill="7030A0"/>
          </w:tcPr>
          <w:p w14:paraId="664A2779" w14:textId="69AD388E" w:rsidR="00855705" w:rsidRPr="00756408" w:rsidRDefault="00855705" w:rsidP="004346FC">
            <w:pPr>
              <w:rPr>
                <w:color w:val="FFFFFF" w:themeColor="background1"/>
                <w:sz w:val="20"/>
                <w:szCs w:val="20"/>
              </w:rPr>
            </w:pPr>
            <w:r w:rsidRPr="00756408">
              <w:rPr>
                <w:color w:val="FFFFFF" w:themeColor="background1"/>
                <w:sz w:val="20"/>
                <w:szCs w:val="20"/>
              </w:rPr>
              <w:t xml:space="preserve">Created by Janine Lurie in consultation with the Statistics Working Group within the School of Psychology, University of Queensland </w:t>
            </w:r>
            <w:r w:rsidRPr="00756408">
              <w:rPr>
                <w:rStyle w:val="FootnoteReference"/>
                <w:color w:val="FFFFFF" w:themeColor="background1"/>
                <w:sz w:val="20"/>
                <w:szCs w:val="20"/>
              </w:rPr>
              <w:footnoteReference w:id="1"/>
            </w:r>
          </w:p>
          <w:p w14:paraId="23ABBEE5" w14:textId="77777777" w:rsidR="00855705" w:rsidRPr="00756408" w:rsidRDefault="00855705" w:rsidP="004346FC">
            <w:pPr>
              <w:rPr>
                <w:color w:val="FFFFFF" w:themeColor="background1"/>
                <w:sz w:val="20"/>
                <w:szCs w:val="20"/>
              </w:rPr>
            </w:pPr>
          </w:p>
          <w:p w14:paraId="4AF010A7" w14:textId="1589AB3D" w:rsidR="00855705" w:rsidRPr="00855705" w:rsidRDefault="00855705" w:rsidP="004346FC">
            <w:r w:rsidRPr="00756408">
              <w:rPr>
                <w:color w:val="FFFFFF" w:themeColor="background1"/>
                <w:sz w:val="20"/>
                <w:szCs w:val="20"/>
              </w:rPr>
              <w:t xml:space="preserve">Based on </w:t>
            </w:r>
            <w:r w:rsidRPr="00756408">
              <w:rPr>
                <w:i/>
                <w:iCs/>
                <w:color w:val="FFFFFF" w:themeColor="background1"/>
                <w:sz w:val="20"/>
                <w:szCs w:val="20"/>
              </w:rPr>
              <w:t>jamovi</w:t>
            </w:r>
            <w:r w:rsidRPr="00756408">
              <w:rPr>
                <w:color w:val="FFFFFF" w:themeColor="background1"/>
                <w:sz w:val="20"/>
                <w:szCs w:val="20"/>
              </w:rPr>
              <w:t xml:space="preserve"> v.1.</w:t>
            </w:r>
            <w:r w:rsidR="007B71D2">
              <w:rPr>
                <w:color w:val="FFFFFF" w:themeColor="background1"/>
                <w:sz w:val="20"/>
                <w:szCs w:val="20"/>
              </w:rPr>
              <w:t>8</w:t>
            </w:r>
            <w:r w:rsidRPr="00756408">
              <w:rPr>
                <w:color w:val="FFFFFF" w:themeColor="background1"/>
                <w:sz w:val="20"/>
                <w:szCs w:val="20"/>
              </w:rPr>
              <w:t>.</w:t>
            </w:r>
            <w:r w:rsidR="007B71D2">
              <w:rPr>
                <w:color w:val="FFFFFF" w:themeColor="background1"/>
                <w:sz w:val="20"/>
                <w:szCs w:val="20"/>
              </w:rPr>
              <w:t>4</w:t>
            </w:r>
            <w:r w:rsidRPr="00756408">
              <w:rPr>
                <w:color w:val="FFFFFF" w:themeColor="background1"/>
                <w:sz w:val="20"/>
                <w:szCs w:val="20"/>
              </w:rPr>
              <w:t xml:space="preserve"> </w:t>
            </w:r>
            <w:r w:rsidRPr="00756408">
              <w:rPr>
                <w:rStyle w:val="FootnoteReference"/>
                <w:color w:val="FFFFFF" w:themeColor="background1"/>
                <w:sz w:val="20"/>
                <w:szCs w:val="20"/>
              </w:rPr>
              <w:footnoteReference w:id="2"/>
            </w:r>
          </w:p>
        </w:tc>
      </w:tr>
    </w:tbl>
    <w:p w14:paraId="5CFB666A" w14:textId="62FE46C3" w:rsidR="00977BFC" w:rsidRDefault="00977BFC"/>
    <w:sectPr w:rsidR="00977BFC" w:rsidSect="00A619FA">
      <w:headerReference w:type="default" r:id="rId18"/>
      <w:footerReference w:type="even" r:id="rId19"/>
      <w:foot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B28A0" w14:textId="77777777" w:rsidR="00D96C88" w:rsidRDefault="00D96C88" w:rsidP="00A35758">
      <w:r>
        <w:separator/>
      </w:r>
    </w:p>
  </w:endnote>
  <w:endnote w:type="continuationSeparator" w:id="0">
    <w:p w14:paraId="22494185" w14:textId="77777777" w:rsidR="00D96C88" w:rsidRDefault="00D96C88" w:rsidP="00A35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8625749"/>
      <w:docPartObj>
        <w:docPartGallery w:val="Page Numbers (Bottom of Page)"/>
        <w:docPartUnique/>
      </w:docPartObj>
    </w:sdtPr>
    <w:sdtEndPr>
      <w:rPr>
        <w:rStyle w:val="PageNumber"/>
      </w:rPr>
    </w:sdtEndPr>
    <w:sdtContent>
      <w:p w14:paraId="3CD961CB" w14:textId="058C46E3" w:rsidR="00A35758" w:rsidRDefault="00A35758" w:rsidP="008D72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EDBBFD" w14:textId="77777777" w:rsidR="00A35758" w:rsidRDefault="00A35758" w:rsidP="00A35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2A51" w14:textId="32609B9B" w:rsidR="00E34F21" w:rsidRDefault="00855705">
    <w:r>
      <w:rPr>
        <w:noProof/>
        <w:color w:val="808080" w:themeColor="background1" w:themeShade="80"/>
        <w:lang w:eastAsia="zh-CN"/>
      </w:rPr>
      <mc:AlternateContent>
        <mc:Choice Requires="wpg">
          <w:drawing>
            <wp:anchor distT="0" distB="0" distL="0" distR="0" simplePos="0" relativeHeight="251662336" behindDoc="0" locked="0" layoutInCell="1" allowOverlap="1" wp14:anchorId="3F3E488C" wp14:editId="66ABD0C2">
              <wp:simplePos x="0" y="0"/>
              <wp:positionH relativeFrom="margin">
                <wp:align>right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5943600" cy="32004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8" name="Rectangle 10"/>
                      <wps:cNvSpPr/>
                      <wps:spPr>
                        <a:xfrm>
                          <a:off x="19050" y="0"/>
                          <a:ext cx="5943600" cy="18826"/>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1"/>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86D393" w14:textId="7420CC59" w:rsidR="00855705" w:rsidRPr="00756408" w:rsidRDefault="00855705" w:rsidP="00855705">
                            <w:pPr>
                              <w:rPr>
                                <w:sz w:val="16"/>
                                <w:szCs w:val="16"/>
                              </w:rPr>
                            </w:pPr>
                            <w:r w:rsidRPr="00756408">
                              <w:rPr>
                                <w:sz w:val="16"/>
                                <w:szCs w:val="16"/>
                              </w:rPr>
                              <w:t>v.</w:t>
                            </w:r>
                            <w:r w:rsidR="00A2203E">
                              <w:rPr>
                                <w:sz w:val="16"/>
                                <w:szCs w:val="16"/>
                              </w:rPr>
                              <w:t>4</w:t>
                            </w:r>
                            <w:r w:rsidRPr="00756408">
                              <w:rPr>
                                <w:sz w:val="16"/>
                                <w:szCs w:val="16"/>
                              </w:rPr>
                              <w:t xml:space="preserve"> – </w:t>
                            </w:r>
                            <w:r w:rsidR="00A2203E">
                              <w:rPr>
                                <w:sz w:val="16"/>
                                <w:szCs w:val="16"/>
                              </w:rPr>
                              <w:t>10</w:t>
                            </w:r>
                            <w:r w:rsidR="002A1D1B">
                              <w:rPr>
                                <w:sz w:val="16"/>
                                <w:szCs w:val="16"/>
                              </w:rPr>
                              <w:t xml:space="preserve"> J</w:t>
                            </w:r>
                            <w:r w:rsidR="00A2203E">
                              <w:rPr>
                                <w:sz w:val="16"/>
                                <w:szCs w:val="16"/>
                              </w:rPr>
                              <w:t>uly</w:t>
                            </w:r>
                            <w:r w:rsidR="002A1D1B">
                              <w:rPr>
                                <w:sz w:val="16"/>
                                <w:szCs w:val="16"/>
                              </w:rPr>
                              <w:t xml:space="preserve"> 2021</w:t>
                            </w:r>
                          </w:p>
                          <w:p w14:paraId="408E311C" w14:textId="77777777" w:rsidR="00855705" w:rsidRPr="00756408" w:rsidRDefault="00855705">
                            <w:pPr>
                              <w:jc w:val="right"/>
                              <w:rPr>
                                <w:color w:val="808080" w:themeColor="background1" w:themeShade="80"/>
                                <w:sz w:val="16"/>
                                <w:szCs w:val="16"/>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F3E488C" id="Group 9" o:spid="_x0000_s1036" style="position:absolute;margin-left:416.8pt;margin-top:0;width:468pt;height:25.2pt;z-index:25166233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">
              <v:rect id="Rectangle 10" o:spid="_x0000_s1037" style="position:absolute;left:190;width:59436;height: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" fillcolor="#7030a0" stroked="f" strokeweight="1pt"/>
              <v:shapetype id="_x0000_t202" coordsize="21600,21600" o:spt="202" path="m,l,21600r21600,l21600,xe">
                <v:stroke joinstyle="miter"/>
                <v:path gradientshapeok="t" o:connecttype="rect"/>
              </v:shapetype>
              <v:shape id="Text Box 11" o:spid="_x0000_s1038" type="#_x0000_t202" style="position:absolute;top:666;width:59436;height:2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" filled="f" stroked="f" strokeweight=".5pt">
                <v:textbox inset=",,,0">
                  <w:txbxContent>
                    <w:p w14:paraId="4186D393" w14:textId="7420CC59" w:rsidR="00855705" w:rsidRPr="00756408" w:rsidRDefault="00855705" w:rsidP="00855705">
                      <w:pPr>
                        <w:rPr>
                          <w:sz w:val="16"/>
                          <w:szCs w:val="16"/>
                        </w:rPr>
                      </w:pPr>
                      <w:r w:rsidRPr="00756408">
                        <w:rPr>
                          <w:sz w:val="16"/>
                          <w:szCs w:val="16"/>
                        </w:rPr>
                        <w:t>v.</w:t>
                      </w:r>
                      <w:r w:rsidR="00A2203E">
                        <w:rPr>
                          <w:sz w:val="16"/>
                          <w:szCs w:val="16"/>
                        </w:rPr>
                        <w:t>4</w:t>
                      </w:r>
                      <w:r w:rsidRPr="00756408">
                        <w:rPr>
                          <w:sz w:val="16"/>
                          <w:szCs w:val="16"/>
                        </w:rPr>
                        <w:t xml:space="preserve"> – </w:t>
                      </w:r>
                      <w:r w:rsidR="00A2203E">
                        <w:rPr>
                          <w:sz w:val="16"/>
                          <w:szCs w:val="16"/>
                        </w:rPr>
                        <w:t>10</w:t>
                      </w:r>
                      <w:r w:rsidR="002A1D1B">
                        <w:rPr>
                          <w:sz w:val="16"/>
                          <w:szCs w:val="16"/>
                        </w:rPr>
                        <w:t xml:space="preserve"> J</w:t>
                      </w:r>
                      <w:r w:rsidR="00A2203E">
                        <w:rPr>
                          <w:sz w:val="16"/>
                          <w:szCs w:val="16"/>
                        </w:rPr>
                        <w:t>uly</w:t>
                      </w:r>
                      <w:r w:rsidR="002A1D1B">
                        <w:rPr>
                          <w:sz w:val="16"/>
                          <w:szCs w:val="16"/>
                        </w:rPr>
                        <w:t xml:space="preserve"> 2021</w:t>
                      </w:r>
                    </w:p>
                    <w:p w14:paraId="408E311C" w14:textId="77777777" w:rsidR="00855705" w:rsidRPr="00756408" w:rsidRDefault="00855705">
                      <w:pPr>
                        <w:jc w:val="right"/>
                        <w:rPr>
                          <w:color w:val="808080" w:themeColor="background1" w:themeShade="80"/>
                          <w:sz w:val="16"/>
                          <w:szCs w:val="16"/>
                        </w:rPr>
                      </w:pPr>
                    </w:p>
                  </w:txbxContent>
                </v:textbox>
              </v:shape>
              <w10:wrap type="square" anchorx="margin" anchory="margin"/>
            </v:group>
          </w:pict>
        </mc:Fallback>
      </mc:AlternateContent>
    </w:r>
    <w:r>
      <w:rPr>
        <w:noProof/>
        <w:lang w:eastAsia="zh-CN"/>
      </w:rPr>
      <mc:AlternateContent>
        <mc:Choice Requires="wps">
          <w:drawing>
            <wp:anchor distT="0" distB="0" distL="0" distR="0" simplePos="0" relativeHeight="251661312" behindDoc="0" locked="0" layoutInCell="1" allowOverlap="1" wp14:anchorId="58B89C86" wp14:editId="6F9A12A0">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7030A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ED604" w14:textId="77777777" w:rsidR="00855705" w:rsidRDefault="0085570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9C86" id="Rectangle 13" o:spid="_x0000_s1039" style="position:absolute;margin-left:0;margin-top:0;width:36pt;height:25.2pt;z-index:25166131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" fillcolor="#7030a0" stroked="f" strokeweight="3pt">
              <v:textbox>
                <w:txbxContent>
                  <w:p w14:paraId="29FED604" w14:textId="77777777" w:rsidR="00855705" w:rsidRDefault="0085570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lang w:eastAsia="zh-CN"/>
      </w:rPr>
      <mc:AlternateContent>
        <mc:Choice Requires="wps">
          <w:drawing>
            <wp:anchor distT="0" distB="0" distL="0" distR="0" simplePos="0" relativeHeight="251659264" behindDoc="0" locked="0" layoutInCell="1" allowOverlap="1" wp14:anchorId="6AA5C9A2" wp14:editId="75354B3A">
              <wp:simplePos x="0" y="0"/>
              <wp:positionH relativeFrom="rightMargin">
                <wp:align>left</wp:align>
              </wp:positionH>
              <mc:AlternateContent>
                <mc:Choice Requires="wp14">
                  <wp:positionV relativeFrom="bottomMargin">
                    <wp14:pctPosVOffset>20000</wp14:pctPosVOffset>
                  </wp:positionV>
                </mc:Choice>
                <mc:Fallback>
                  <wp:positionV relativeFrom="page">
                    <wp:posOffset>9961880</wp:posOffset>
                  </wp:positionV>
                </mc:Fallback>
              </mc:AlternateContent>
              <wp:extent cx="457200" cy="320040"/>
              <wp:effectExtent l="0" t="0" r="0" b="3810"/>
              <wp:wrapSquare wrapText="bothSides"/>
              <wp:docPr id="2" name="Rectangle 2"/>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638C4" w14:textId="77777777" w:rsidR="00855705" w:rsidRDefault="0085570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5C9A2" id="Rectangle 8" o:spid="_x0000_s104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" fillcolor="black [3213]" stroked="f" strokeweight="3pt">
              <v:textbox>
                <w:txbxContent>
                  <w:p w14:paraId="7BC638C4" w14:textId="77777777" w:rsidR="00855705" w:rsidRDefault="0085570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1496E" w14:textId="77777777" w:rsidR="00D96C88" w:rsidRDefault="00D96C88" w:rsidP="00A35758">
      <w:r>
        <w:separator/>
      </w:r>
    </w:p>
  </w:footnote>
  <w:footnote w:type="continuationSeparator" w:id="0">
    <w:p w14:paraId="67F9DA55" w14:textId="77777777" w:rsidR="00D96C88" w:rsidRDefault="00D96C88" w:rsidP="00A35758">
      <w:r>
        <w:continuationSeparator/>
      </w:r>
    </w:p>
  </w:footnote>
  <w:footnote w:id="1">
    <w:p w14:paraId="356E7D9D" w14:textId="355F8EC8" w:rsidR="007B71D2" w:rsidRPr="007B71D2" w:rsidRDefault="00855705" w:rsidP="007B71D2">
      <w:pPr>
        <w:autoSpaceDE w:val="0"/>
        <w:autoSpaceDN w:val="0"/>
        <w:adjustRightInd w:val="0"/>
        <w:rPr>
          <w:rFonts w:cstheme="majorHAnsi"/>
          <w:sz w:val="20"/>
          <w:szCs w:val="20"/>
          <w:lang w:val="en-GB"/>
        </w:rPr>
      </w:pPr>
      <w:r>
        <w:rPr>
          <w:rStyle w:val="FootnoteReference"/>
        </w:rPr>
        <w:footnoteRef/>
      </w:r>
      <w:r>
        <w:t xml:space="preserve"> </w:t>
      </w:r>
      <w:r w:rsidRPr="007B71D2">
        <w:rPr>
          <w:sz w:val="20"/>
          <w:szCs w:val="20"/>
        </w:rPr>
        <w:t xml:space="preserve">The Statistics Working Group was formed in November 2020 to review the use of statistical packages in teaching across the core undergraduate statistics unit.  </w:t>
      </w:r>
      <w:r w:rsidR="00756408" w:rsidRPr="007B71D2">
        <w:rPr>
          <w:sz w:val="20"/>
          <w:szCs w:val="20"/>
        </w:rPr>
        <w:t>The working group is le</w:t>
      </w:r>
      <w:r w:rsidRPr="007B71D2">
        <w:rPr>
          <w:sz w:val="20"/>
          <w:szCs w:val="20"/>
        </w:rPr>
        <w:t>d by Winnifred Lou</w:t>
      </w:r>
      <w:r w:rsidR="00EE04EC">
        <w:rPr>
          <w:sz w:val="20"/>
          <w:szCs w:val="20"/>
        </w:rPr>
        <w:t>i</w:t>
      </w:r>
      <w:r w:rsidRPr="007B71D2">
        <w:rPr>
          <w:sz w:val="20"/>
          <w:szCs w:val="20"/>
        </w:rPr>
        <w:t>s and Philip Grove</w:t>
      </w:r>
      <w:r w:rsidR="00756408" w:rsidRPr="007B71D2">
        <w:rPr>
          <w:sz w:val="20"/>
          <w:szCs w:val="20"/>
        </w:rPr>
        <w:t xml:space="preserve">, with contributions from </w:t>
      </w:r>
      <w:r w:rsidR="007B71D2" w:rsidRPr="007B71D2">
        <w:rPr>
          <w:rFonts w:cstheme="majorHAnsi"/>
          <w:sz w:val="20"/>
          <w:szCs w:val="20"/>
          <w:lang w:val="en-GB"/>
        </w:rPr>
        <w:t>Timothy Ballard, Stefanie Becker, Jo Brown, Jenny Burt, Nathan</w:t>
      </w:r>
    </w:p>
    <w:p w14:paraId="6AD5BE8F" w14:textId="77777777" w:rsidR="007B71D2" w:rsidRPr="007B71D2" w:rsidRDefault="007B71D2" w:rsidP="007B71D2">
      <w:pPr>
        <w:autoSpaceDE w:val="0"/>
        <w:autoSpaceDN w:val="0"/>
        <w:adjustRightInd w:val="0"/>
        <w:rPr>
          <w:rFonts w:cstheme="majorHAnsi"/>
          <w:sz w:val="20"/>
          <w:szCs w:val="20"/>
          <w:lang w:val="en-GB"/>
        </w:rPr>
      </w:pPr>
      <w:r w:rsidRPr="007B71D2">
        <w:rPr>
          <w:rFonts w:cstheme="majorHAnsi"/>
          <w:sz w:val="20"/>
          <w:szCs w:val="20"/>
          <w:lang w:val="en-GB"/>
        </w:rPr>
        <w:t>Evans, Mark Horswill, David Sewell, Eric Vanman, Bill von Hippel, Courtney von Hippel, Zoe Walter, and</w:t>
      </w:r>
    </w:p>
    <w:p w14:paraId="7194C578" w14:textId="24FC5B94" w:rsidR="00855705" w:rsidRPr="007B71D2" w:rsidRDefault="007B71D2" w:rsidP="007B71D2">
      <w:pPr>
        <w:pStyle w:val="FootnoteText"/>
      </w:pPr>
      <w:r w:rsidRPr="007B71D2">
        <w:rPr>
          <w:rFonts w:cstheme="majorHAnsi"/>
          <w:lang w:val="en-GB"/>
        </w:rPr>
        <w:t>Brendan Zietsch.</w:t>
      </w:r>
    </w:p>
  </w:footnote>
  <w:footnote w:id="2">
    <w:p w14:paraId="396CB25B" w14:textId="113BA26E" w:rsidR="00855705" w:rsidRPr="00977BFC" w:rsidRDefault="00855705" w:rsidP="00977BFC">
      <w:pPr>
        <w:rPr>
          <w:rFonts w:ascii="Times New Roman" w:eastAsia="Times New Roman" w:hAnsi="Times New Roman" w:cs="Times New Roman"/>
          <w:lang w:eastAsia="en-GB"/>
        </w:rPr>
      </w:pPr>
      <w:r>
        <w:rPr>
          <w:rStyle w:val="FootnoteReference"/>
        </w:rPr>
        <w:footnoteRef/>
      </w:r>
      <w:r>
        <w:t xml:space="preserve"> </w:t>
      </w:r>
      <w:r w:rsidRPr="00977BFC">
        <w:rPr>
          <w:sz w:val="20"/>
          <w:szCs w:val="20"/>
        </w:rPr>
        <w:t>The jamovi project (2020). jamovi (Version 1.</w:t>
      </w:r>
      <w:r w:rsidR="007B71D2">
        <w:rPr>
          <w:sz w:val="20"/>
          <w:szCs w:val="20"/>
        </w:rPr>
        <w:t>8</w:t>
      </w:r>
      <w:r>
        <w:rPr>
          <w:sz w:val="20"/>
          <w:szCs w:val="20"/>
        </w:rPr>
        <w:t>.</w:t>
      </w:r>
      <w:r w:rsidR="007B71D2">
        <w:rPr>
          <w:sz w:val="20"/>
          <w:szCs w:val="20"/>
        </w:rPr>
        <w:t>4</w:t>
      </w:r>
      <w:r w:rsidRPr="00977BFC">
        <w:rPr>
          <w:sz w:val="20"/>
          <w:szCs w:val="20"/>
        </w:rPr>
        <w:t xml:space="preserve">) [Computer Software]. Retrieved from </w:t>
      </w:r>
      <w:hyperlink r:id="rId1" w:history="1">
        <w:r w:rsidRPr="0056736A">
          <w:rPr>
            <w:rStyle w:val="Hyperlink"/>
            <w:sz w:val="20"/>
            <w:szCs w:val="20"/>
          </w:rPr>
          <w:t>https://www.jamovi.org</w:t>
        </w:r>
      </w:hyperlink>
      <w:r>
        <w:rPr>
          <w:sz w:val="20"/>
          <w:szCs w:val="20"/>
        </w:rPr>
        <w:t xml:space="preserve"> </w:t>
      </w:r>
    </w:p>
    <w:p w14:paraId="1A03227B" w14:textId="77777777" w:rsidR="00855705" w:rsidRDefault="0085570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77E2" w14:textId="6EC8026F" w:rsidR="00756408" w:rsidRDefault="00756408">
    <w:pPr>
      <w:pStyle w:val="Header"/>
    </w:pPr>
    <w:r>
      <w:rPr>
        <w:noProof/>
        <w:lang w:eastAsia="zh-CN"/>
      </w:rPr>
      <mc:AlternateContent>
        <mc:Choice Requires="wps">
          <w:drawing>
            <wp:anchor distT="0" distB="0" distL="118745" distR="118745" simplePos="0" relativeHeight="251664384" behindDoc="1" locked="0" layoutInCell="1" allowOverlap="0" wp14:anchorId="0A1240F5" wp14:editId="085FD5C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E9DAF" w14:textId="12DC70C9" w:rsidR="00756408" w:rsidRDefault="00756408">
                          <w:pPr>
                            <w:pStyle w:val="Header"/>
                            <w:jc w:val="center"/>
                            <w:rPr>
                              <w:caps/>
                              <w:color w:val="FFFFFF" w:themeColor="background1"/>
                            </w:rPr>
                          </w:pPr>
                          <w:r>
                            <w:rPr>
                              <w:color w:val="FFFFFF" w:themeColor="background1"/>
                            </w:rPr>
                            <w:t>Conducting</w:t>
                          </w:r>
                          <w:r>
                            <w:rPr>
                              <w:caps/>
                              <w:color w:val="FFFFFF" w:themeColor="background1"/>
                            </w:rPr>
                            <w:t xml:space="preserve">  </w:t>
                          </w:r>
                          <w:r w:rsidR="00463E32">
                            <w:rPr>
                              <w:color w:val="FFFFFF" w:themeColor="background1"/>
                            </w:rPr>
                            <w:t>Pearson’s correlations</w:t>
                          </w:r>
                          <w:r>
                            <w:rPr>
                              <w:color w:val="FFFFFF" w:themeColor="background1"/>
                            </w:rPr>
                            <w:t xml:space="preserve"> in </w:t>
                          </w:r>
                          <w:r w:rsidRPr="00756408">
                            <w:rPr>
                              <w:i/>
                              <w:iCs/>
                              <w:color w:val="FFFFFF" w:themeColor="background1"/>
                            </w:rPr>
                            <w:t>jamovi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1240F5" id="Rectangle 197" o:spid="_x0000_s1035" style="position:absolute;margin-left:0;margin-top:0;width:468.5pt;height:21.3pt;z-index:-25165209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" o:allowoverlap="f" fillcolor="#7030a0" stroked="f" strokeweight="1pt">
              <v:textbox style="mso-fit-shape-to-text:t">
                <w:txbxContent>
                  <w:p w14:paraId="513E9DAF" w14:textId="12DC70C9" w:rsidR="00756408" w:rsidRDefault="00756408">
                    <w:pPr>
                      <w:pStyle w:val="Header"/>
                      <w:jc w:val="center"/>
                      <w:rPr>
                        <w:caps/>
                        <w:color w:val="FFFFFF" w:themeColor="background1"/>
                      </w:rPr>
                    </w:pPr>
                    <w:r>
                      <w:rPr>
                        <w:color w:val="FFFFFF" w:themeColor="background1"/>
                      </w:rPr>
                      <w:t>Conducting</w:t>
                    </w:r>
                    <w:r>
                      <w:rPr>
                        <w:caps/>
                        <w:color w:val="FFFFFF" w:themeColor="background1"/>
                      </w:rPr>
                      <w:t xml:space="preserve">  </w:t>
                    </w:r>
                    <w:r w:rsidR="00463E32">
                      <w:rPr>
                        <w:color w:val="FFFFFF" w:themeColor="background1"/>
                      </w:rPr>
                      <w:t>Pearson’s correlations</w:t>
                    </w:r>
                    <w:r>
                      <w:rPr>
                        <w:color w:val="FFFFFF" w:themeColor="background1"/>
                      </w:rPr>
                      <w:t xml:space="preserve"> in </w:t>
                    </w:r>
                    <w:proofErr w:type="spellStart"/>
                    <w:r w:rsidRPr="00756408">
                      <w:rPr>
                        <w:i/>
                        <w:iCs/>
                        <w:color w:val="FFFFFF" w:themeColor="background1"/>
                      </w:rPr>
                      <w:t>jamovi</w:t>
                    </w:r>
                    <w:proofErr w:type="spellEnd"/>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E6D42"/>
    <w:multiLevelType w:val="hybridMultilevel"/>
    <w:tmpl w:val="B8284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4603B3"/>
    <w:multiLevelType w:val="hybridMultilevel"/>
    <w:tmpl w:val="6EC62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D30D5B"/>
    <w:multiLevelType w:val="hybridMultilevel"/>
    <w:tmpl w:val="807A6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C71A1D"/>
    <w:multiLevelType w:val="hybridMultilevel"/>
    <w:tmpl w:val="FF52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5B5"/>
    <w:rsid w:val="0001315D"/>
    <w:rsid w:val="00030BA1"/>
    <w:rsid w:val="00046CA0"/>
    <w:rsid w:val="00047043"/>
    <w:rsid w:val="00051E6D"/>
    <w:rsid w:val="00071FAF"/>
    <w:rsid w:val="00083FAB"/>
    <w:rsid w:val="00096362"/>
    <w:rsid w:val="000A15B5"/>
    <w:rsid w:val="000C38DA"/>
    <w:rsid w:val="00101406"/>
    <w:rsid w:val="00112E6E"/>
    <w:rsid w:val="00121BFC"/>
    <w:rsid w:val="001413FE"/>
    <w:rsid w:val="00155C32"/>
    <w:rsid w:val="001955EF"/>
    <w:rsid w:val="001A3005"/>
    <w:rsid w:val="001A647A"/>
    <w:rsid w:val="001A6F3F"/>
    <w:rsid w:val="001C3478"/>
    <w:rsid w:val="001E2AE6"/>
    <w:rsid w:val="001F732A"/>
    <w:rsid w:val="0022389F"/>
    <w:rsid w:val="00232E63"/>
    <w:rsid w:val="00252443"/>
    <w:rsid w:val="0026673A"/>
    <w:rsid w:val="002847FE"/>
    <w:rsid w:val="00290878"/>
    <w:rsid w:val="002A1D1B"/>
    <w:rsid w:val="002F07A6"/>
    <w:rsid w:val="002F7ECA"/>
    <w:rsid w:val="00304CC7"/>
    <w:rsid w:val="00337F7C"/>
    <w:rsid w:val="0034308D"/>
    <w:rsid w:val="003464DB"/>
    <w:rsid w:val="003516C5"/>
    <w:rsid w:val="00354DC6"/>
    <w:rsid w:val="0036413E"/>
    <w:rsid w:val="00385A09"/>
    <w:rsid w:val="00385A7F"/>
    <w:rsid w:val="00396D9B"/>
    <w:rsid w:val="003B5DDC"/>
    <w:rsid w:val="003C3449"/>
    <w:rsid w:val="003F6054"/>
    <w:rsid w:val="00426FB8"/>
    <w:rsid w:val="00435703"/>
    <w:rsid w:val="0045485B"/>
    <w:rsid w:val="00463E32"/>
    <w:rsid w:val="00484652"/>
    <w:rsid w:val="004A5413"/>
    <w:rsid w:val="004C1494"/>
    <w:rsid w:val="004E1E47"/>
    <w:rsid w:val="00501AA0"/>
    <w:rsid w:val="00513065"/>
    <w:rsid w:val="005173A3"/>
    <w:rsid w:val="005242B2"/>
    <w:rsid w:val="00545099"/>
    <w:rsid w:val="0055076B"/>
    <w:rsid w:val="00581D87"/>
    <w:rsid w:val="005A3560"/>
    <w:rsid w:val="005B0E9D"/>
    <w:rsid w:val="005B7BCB"/>
    <w:rsid w:val="005C33A5"/>
    <w:rsid w:val="005D5DF8"/>
    <w:rsid w:val="005E14E0"/>
    <w:rsid w:val="005F3AB8"/>
    <w:rsid w:val="005F6803"/>
    <w:rsid w:val="0063755D"/>
    <w:rsid w:val="00656316"/>
    <w:rsid w:val="00690C74"/>
    <w:rsid w:val="006966A6"/>
    <w:rsid w:val="006A1A5C"/>
    <w:rsid w:val="006B0EBE"/>
    <w:rsid w:val="006B5229"/>
    <w:rsid w:val="006D2286"/>
    <w:rsid w:val="006D3261"/>
    <w:rsid w:val="006D789D"/>
    <w:rsid w:val="006F796F"/>
    <w:rsid w:val="00715101"/>
    <w:rsid w:val="00732FB6"/>
    <w:rsid w:val="00737214"/>
    <w:rsid w:val="0074387E"/>
    <w:rsid w:val="00752B7B"/>
    <w:rsid w:val="00756408"/>
    <w:rsid w:val="0078104F"/>
    <w:rsid w:val="00787A0D"/>
    <w:rsid w:val="0079279D"/>
    <w:rsid w:val="00797CDC"/>
    <w:rsid w:val="00797FAD"/>
    <w:rsid w:val="007B71D2"/>
    <w:rsid w:val="007D2562"/>
    <w:rsid w:val="007F545C"/>
    <w:rsid w:val="008106E5"/>
    <w:rsid w:val="00812D50"/>
    <w:rsid w:val="00814EB0"/>
    <w:rsid w:val="00831355"/>
    <w:rsid w:val="00853E1C"/>
    <w:rsid w:val="00855705"/>
    <w:rsid w:val="00855E6A"/>
    <w:rsid w:val="008564C9"/>
    <w:rsid w:val="00872C11"/>
    <w:rsid w:val="0087703F"/>
    <w:rsid w:val="00880020"/>
    <w:rsid w:val="008B76C6"/>
    <w:rsid w:val="008B7704"/>
    <w:rsid w:val="008D0195"/>
    <w:rsid w:val="00911AD6"/>
    <w:rsid w:val="009215B5"/>
    <w:rsid w:val="00922AC9"/>
    <w:rsid w:val="0094628A"/>
    <w:rsid w:val="00947CC1"/>
    <w:rsid w:val="009738E3"/>
    <w:rsid w:val="00977BFC"/>
    <w:rsid w:val="009901B3"/>
    <w:rsid w:val="00996F3C"/>
    <w:rsid w:val="009B1FC6"/>
    <w:rsid w:val="009B4C86"/>
    <w:rsid w:val="009C7383"/>
    <w:rsid w:val="009D3D6E"/>
    <w:rsid w:val="00A06BF4"/>
    <w:rsid w:val="00A13033"/>
    <w:rsid w:val="00A162C8"/>
    <w:rsid w:val="00A164F5"/>
    <w:rsid w:val="00A20C48"/>
    <w:rsid w:val="00A2203E"/>
    <w:rsid w:val="00A31381"/>
    <w:rsid w:val="00A35758"/>
    <w:rsid w:val="00A619FA"/>
    <w:rsid w:val="00A85093"/>
    <w:rsid w:val="00A87295"/>
    <w:rsid w:val="00A94367"/>
    <w:rsid w:val="00AA2DF3"/>
    <w:rsid w:val="00AB0F83"/>
    <w:rsid w:val="00AC15F5"/>
    <w:rsid w:val="00AC2FB7"/>
    <w:rsid w:val="00AD1BBD"/>
    <w:rsid w:val="00AD7F48"/>
    <w:rsid w:val="00AE3848"/>
    <w:rsid w:val="00AE625E"/>
    <w:rsid w:val="00AF0148"/>
    <w:rsid w:val="00AF7DC4"/>
    <w:rsid w:val="00B23628"/>
    <w:rsid w:val="00B258CC"/>
    <w:rsid w:val="00B33DE4"/>
    <w:rsid w:val="00B53186"/>
    <w:rsid w:val="00B70BB9"/>
    <w:rsid w:val="00B96FC1"/>
    <w:rsid w:val="00BA4BD9"/>
    <w:rsid w:val="00BB0DB9"/>
    <w:rsid w:val="00BB1D7E"/>
    <w:rsid w:val="00BE25C2"/>
    <w:rsid w:val="00BF2A74"/>
    <w:rsid w:val="00C119DC"/>
    <w:rsid w:val="00C14F3D"/>
    <w:rsid w:val="00C32A6B"/>
    <w:rsid w:val="00C42410"/>
    <w:rsid w:val="00C539DA"/>
    <w:rsid w:val="00C62547"/>
    <w:rsid w:val="00C65068"/>
    <w:rsid w:val="00C9665E"/>
    <w:rsid w:val="00C96BDB"/>
    <w:rsid w:val="00C96CD7"/>
    <w:rsid w:val="00CA11B8"/>
    <w:rsid w:val="00CA2226"/>
    <w:rsid w:val="00CB6808"/>
    <w:rsid w:val="00CC2FEE"/>
    <w:rsid w:val="00CC6B6E"/>
    <w:rsid w:val="00CD74FC"/>
    <w:rsid w:val="00CE66A5"/>
    <w:rsid w:val="00CE7045"/>
    <w:rsid w:val="00D30B14"/>
    <w:rsid w:val="00D3703E"/>
    <w:rsid w:val="00D457EF"/>
    <w:rsid w:val="00D475CF"/>
    <w:rsid w:val="00D627B5"/>
    <w:rsid w:val="00D76F24"/>
    <w:rsid w:val="00D91F2D"/>
    <w:rsid w:val="00D96C88"/>
    <w:rsid w:val="00DC18BF"/>
    <w:rsid w:val="00DD367D"/>
    <w:rsid w:val="00E113C0"/>
    <w:rsid w:val="00E131F5"/>
    <w:rsid w:val="00E34F21"/>
    <w:rsid w:val="00E441E9"/>
    <w:rsid w:val="00E55DBD"/>
    <w:rsid w:val="00E7298E"/>
    <w:rsid w:val="00E94902"/>
    <w:rsid w:val="00EB1A87"/>
    <w:rsid w:val="00EC203B"/>
    <w:rsid w:val="00ED1B9B"/>
    <w:rsid w:val="00EE04EC"/>
    <w:rsid w:val="00EE316C"/>
    <w:rsid w:val="00F13DB2"/>
    <w:rsid w:val="00F41ED4"/>
    <w:rsid w:val="00F63CDD"/>
    <w:rsid w:val="00FB378C"/>
    <w:rsid w:val="00FD685B"/>
    <w:rsid w:val="00FE4FFB"/>
    <w:rsid w:val="00FE64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EF60E"/>
  <w15:chartTrackingRefBased/>
  <w15:docId w15:val="{CB999A5A-78B8-F440-A488-DED764C4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07A6"/>
    <w:pPr>
      <w:ind w:left="720"/>
      <w:contextualSpacing/>
    </w:pPr>
  </w:style>
  <w:style w:type="paragraph" w:styleId="Header">
    <w:name w:val="header"/>
    <w:basedOn w:val="Normal"/>
    <w:link w:val="HeaderChar"/>
    <w:uiPriority w:val="99"/>
    <w:unhideWhenUsed/>
    <w:rsid w:val="00A35758"/>
    <w:pPr>
      <w:tabs>
        <w:tab w:val="center" w:pos="4513"/>
        <w:tab w:val="right" w:pos="9026"/>
      </w:tabs>
    </w:pPr>
  </w:style>
  <w:style w:type="character" w:customStyle="1" w:styleId="HeaderChar">
    <w:name w:val="Header Char"/>
    <w:basedOn w:val="DefaultParagraphFont"/>
    <w:link w:val="Header"/>
    <w:uiPriority w:val="99"/>
    <w:rsid w:val="00A35758"/>
  </w:style>
  <w:style w:type="paragraph" w:styleId="Footer">
    <w:name w:val="footer"/>
    <w:basedOn w:val="Normal"/>
    <w:link w:val="FooterChar"/>
    <w:uiPriority w:val="99"/>
    <w:unhideWhenUsed/>
    <w:rsid w:val="00A35758"/>
    <w:pPr>
      <w:tabs>
        <w:tab w:val="center" w:pos="4513"/>
        <w:tab w:val="right" w:pos="9026"/>
      </w:tabs>
    </w:pPr>
  </w:style>
  <w:style w:type="character" w:customStyle="1" w:styleId="FooterChar">
    <w:name w:val="Footer Char"/>
    <w:basedOn w:val="DefaultParagraphFont"/>
    <w:link w:val="Footer"/>
    <w:uiPriority w:val="99"/>
    <w:rsid w:val="00A35758"/>
  </w:style>
  <w:style w:type="character" w:styleId="PageNumber">
    <w:name w:val="page number"/>
    <w:basedOn w:val="DefaultParagraphFont"/>
    <w:uiPriority w:val="99"/>
    <w:semiHidden/>
    <w:unhideWhenUsed/>
    <w:rsid w:val="00A35758"/>
  </w:style>
  <w:style w:type="paragraph" w:styleId="FootnoteText">
    <w:name w:val="footnote text"/>
    <w:basedOn w:val="Normal"/>
    <w:link w:val="FootnoteTextChar"/>
    <w:uiPriority w:val="99"/>
    <w:semiHidden/>
    <w:unhideWhenUsed/>
    <w:rsid w:val="00977BFC"/>
    <w:rPr>
      <w:sz w:val="20"/>
      <w:szCs w:val="20"/>
    </w:rPr>
  </w:style>
  <w:style w:type="character" w:customStyle="1" w:styleId="FootnoteTextChar">
    <w:name w:val="Footnote Text Char"/>
    <w:basedOn w:val="DefaultParagraphFont"/>
    <w:link w:val="FootnoteText"/>
    <w:uiPriority w:val="99"/>
    <w:semiHidden/>
    <w:rsid w:val="00977BFC"/>
    <w:rPr>
      <w:sz w:val="20"/>
      <w:szCs w:val="20"/>
    </w:rPr>
  </w:style>
  <w:style w:type="character" w:styleId="FootnoteReference">
    <w:name w:val="footnote reference"/>
    <w:basedOn w:val="DefaultParagraphFont"/>
    <w:uiPriority w:val="99"/>
    <w:semiHidden/>
    <w:unhideWhenUsed/>
    <w:rsid w:val="00977BFC"/>
    <w:rPr>
      <w:vertAlign w:val="superscript"/>
    </w:rPr>
  </w:style>
  <w:style w:type="character" w:customStyle="1" w:styleId="apple-converted-space">
    <w:name w:val="apple-converted-space"/>
    <w:basedOn w:val="DefaultParagraphFont"/>
    <w:rsid w:val="00977BFC"/>
  </w:style>
  <w:style w:type="character" w:styleId="Emphasis">
    <w:name w:val="Emphasis"/>
    <w:basedOn w:val="DefaultParagraphFont"/>
    <w:uiPriority w:val="20"/>
    <w:qFormat/>
    <w:rsid w:val="00977BFC"/>
    <w:rPr>
      <w:i/>
      <w:iCs/>
    </w:rPr>
  </w:style>
  <w:style w:type="character" w:styleId="Hyperlink">
    <w:name w:val="Hyperlink"/>
    <w:basedOn w:val="DefaultParagraphFont"/>
    <w:uiPriority w:val="99"/>
    <w:unhideWhenUsed/>
    <w:rsid w:val="00977BFC"/>
    <w:rPr>
      <w:color w:val="0563C1" w:themeColor="hyperlink"/>
      <w:u w:val="single"/>
    </w:rPr>
  </w:style>
  <w:style w:type="character" w:styleId="UnresolvedMention">
    <w:name w:val="Unresolved Mention"/>
    <w:basedOn w:val="DefaultParagraphFont"/>
    <w:uiPriority w:val="99"/>
    <w:semiHidden/>
    <w:unhideWhenUsed/>
    <w:rsid w:val="00977BFC"/>
    <w:rPr>
      <w:color w:val="605E5C"/>
      <w:shd w:val="clear" w:color="auto" w:fill="E1DFDD"/>
    </w:rPr>
  </w:style>
  <w:style w:type="table" w:styleId="TableGrid">
    <w:name w:val="Table Grid"/>
    <w:basedOn w:val="TableNormal"/>
    <w:uiPriority w:val="39"/>
    <w:rsid w:val="00855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13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jamov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491B2-EA44-F44C-A297-D693F91E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Based on jamovi v.1.6.8</vt:lpstr>
    </vt:vector>
  </TitlesOfParts>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Based on jamovi v.1.6.8</dc:title>
  <dc:subject/>
  <dc:creator>Contributors: Janine Lurie /Statistics Working Group           v.3:  23/12/2</dc:creator>
  <cp:keywords/>
  <dc:description/>
  <cp:lastModifiedBy>Janine Lurie</cp:lastModifiedBy>
  <cp:revision>4</cp:revision>
  <dcterms:created xsi:type="dcterms:W3CDTF">2021-07-10T02:51:00Z</dcterms:created>
  <dcterms:modified xsi:type="dcterms:W3CDTF">2021-07-10T04:18:00Z</dcterms:modified>
</cp:coreProperties>
</file>