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574897" w14:textId="0ABE84FF" w:rsidR="0087703F" w:rsidRPr="00B778DC" w:rsidRDefault="00B778DC" w:rsidP="0087703F">
      <w:r w:rsidRPr="00B778DC">
        <w:rPr>
          <w:i/>
          <w:iCs/>
        </w:rPr>
        <w:t>Outlander</w:t>
      </w:r>
      <w:r w:rsidR="006A04D3">
        <w:rPr>
          <w:rStyle w:val="FootnoteReference"/>
          <w:i/>
          <w:iCs/>
        </w:rPr>
        <w:footnoteReference w:id="1"/>
      </w:r>
      <w:r w:rsidR="0087703F" w:rsidRPr="00B778DC">
        <w:rPr>
          <w:i/>
          <w:iCs/>
        </w:rPr>
        <w:t xml:space="preserve"> </w:t>
      </w:r>
      <w:r>
        <w:t xml:space="preserve">is an historical/science fiction/time travel television series about a woman who is transported back in time from 1945 to 1743 in Scotland and the lives she leads in both time periods.  The television series is based on a book series by author Diana Gabaldon.  </w:t>
      </w:r>
      <w:r w:rsidR="00B257D9">
        <w:t>Let’s pretend that e</w:t>
      </w:r>
      <w:r>
        <w:t xml:space="preserve">xecutives at Netflix were debating whether to make the next season available all at once, or whether to continue with their existing plan of releasing episodes one at a time.  They commissioned a researcher to conduct a study into whether enjoyment of the series is affected by the way in which viewers choose to watch the show.  </w:t>
      </w:r>
      <w:r w:rsidR="00A21152">
        <w:t>The executives were interested in whether viewers seemed to enjoy the show more if they were able to stream all the episodes all at once, and hence choose to binge-watch the show, or whether releasing episodes one at a time, hence prolonging anticipation, was associated with greater enjoyment</w:t>
      </w:r>
      <w:r w:rsidR="00A21152">
        <w:t xml:space="preserve">.  </w:t>
      </w:r>
      <w:r w:rsidR="009953FB">
        <w:t xml:space="preserve">They were additionally interested in whether having read the Diana Gabaldon books prior to watching the television series had any impact.  </w:t>
      </w:r>
      <w:r w:rsidR="006A04D3">
        <w:t xml:space="preserve">The researcher recruited 30 people who had not watched </w:t>
      </w:r>
      <w:r w:rsidR="006A04D3">
        <w:rPr>
          <w:i/>
          <w:iCs/>
        </w:rPr>
        <w:t>O</w:t>
      </w:r>
      <w:r w:rsidR="006A04D3" w:rsidRPr="006A04D3">
        <w:rPr>
          <w:i/>
          <w:iCs/>
        </w:rPr>
        <w:t>utlander</w:t>
      </w:r>
      <w:r w:rsidR="006A04D3">
        <w:t xml:space="preserve"> before and randomly allocated them into three separate groups.  One group were only allowed to watch one episode per week.  The second group watched several episodes in one sitting but ultimately got through the season in multiple sittings.  The third and final group watched the entire season in one sitting.  </w:t>
      </w:r>
      <w:r>
        <w:t xml:space="preserve">  </w:t>
      </w:r>
      <w:r w:rsidR="009953FB">
        <w:t xml:space="preserve">The researcher also </w:t>
      </w:r>
      <w:r w:rsidR="00295748">
        <w:t>randomly allocated half of the participants to read the book before watching the season</w:t>
      </w:r>
      <w:r w:rsidR="009953FB">
        <w:t>.</w:t>
      </w:r>
      <w:r>
        <w:t xml:space="preserve">  </w:t>
      </w:r>
    </w:p>
    <w:p w14:paraId="4C88A2D8" w14:textId="77777777" w:rsidR="0087703F" w:rsidRDefault="0087703F" w:rsidP="0087703F"/>
    <w:p w14:paraId="30DC1814" w14:textId="77777777" w:rsidR="0087703F" w:rsidRPr="003F6054" w:rsidRDefault="0087703F" w:rsidP="0087703F">
      <w:pPr>
        <w:rPr>
          <w:b/>
          <w:bCs/>
        </w:rPr>
      </w:pPr>
      <w:r w:rsidRPr="003F6054">
        <w:rPr>
          <w:b/>
          <w:bCs/>
        </w:rPr>
        <w:t>Step 1 – Taking a look at the data</w:t>
      </w:r>
      <w:r>
        <w:rPr>
          <w:b/>
          <w:bCs/>
        </w:rPr>
        <w:t>.</w:t>
      </w:r>
    </w:p>
    <w:p w14:paraId="0694886B" w14:textId="77777777" w:rsidR="0087703F" w:rsidRDefault="0087703F" w:rsidP="0087703F"/>
    <w:p w14:paraId="0B42197C" w14:textId="4900A310" w:rsidR="0087703F" w:rsidRDefault="006834BC" w:rsidP="0087703F">
      <w:r>
        <w:rPr>
          <w:noProof/>
        </w:rPr>
        <mc:AlternateContent>
          <mc:Choice Requires="wps">
            <w:drawing>
              <wp:anchor distT="0" distB="0" distL="114300" distR="114300" simplePos="0" relativeHeight="251659264" behindDoc="0" locked="0" layoutInCell="1" allowOverlap="1" wp14:anchorId="24505A7B" wp14:editId="6EF155BF">
                <wp:simplePos x="0" y="0"/>
                <wp:positionH relativeFrom="column">
                  <wp:posOffset>3168073</wp:posOffset>
                </wp:positionH>
                <wp:positionV relativeFrom="paragraph">
                  <wp:posOffset>67541</wp:posOffset>
                </wp:positionV>
                <wp:extent cx="3057582" cy="1815049"/>
                <wp:effectExtent l="0" t="0" r="15875" b="13970"/>
                <wp:wrapNone/>
                <wp:docPr id="3" name="Rectangle 3"/>
                <wp:cNvGraphicFramePr/>
                <a:graphic xmlns:a="http://schemas.openxmlformats.org/drawingml/2006/main">
                  <a:graphicData uri="http://schemas.microsoft.com/office/word/2010/wordprocessingShape">
                    <wps:wsp>
                      <wps:cNvSpPr/>
                      <wps:spPr>
                        <a:xfrm>
                          <a:off x="0" y="0"/>
                          <a:ext cx="3057582" cy="18150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95E56F" w14:textId="26CD513B" w:rsidR="00BC4567" w:rsidRPr="006834BC" w:rsidRDefault="00BC4567" w:rsidP="0087703F">
                            <w:pPr>
                              <w:jc w:val="center"/>
                              <w:rPr>
                                <w:sz w:val="16"/>
                                <w:szCs w:val="16"/>
                              </w:rPr>
                            </w:pPr>
                            <w:r>
                              <w:t xml:space="preserve">Our dependent variable “Enjoyment Rating of Outlander” has been specified as an ordinal variable in Measure type and is the first column of data.  This variable is rated on a 5-point </w:t>
                            </w:r>
                            <w:r w:rsidR="00295748">
                              <w:t>L</w:t>
                            </w:r>
                            <w:r>
                              <w:t xml:space="preserve">ikert scale from 1 “Hated” to 5 “Adored.” </w:t>
                            </w:r>
                            <w:r>
                              <w:br/>
                            </w:r>
                            <w:r w:rsidRPr="00295748">
                              <w:rPr>
                                <w:i/>
                                <w:iCs/>
                                <w:sz w:val="16"/>
                                <w:szCs w:val="16"/>
                              </w:rPr>
                              <w:t>N</w:t>
                            </w:r>
                            <w:r w:rsidR="00295748" w:rsidRPr="00295748">
                              <w:rPr>
                                <w:i/>
                                <w:iCs/>
                                <w:sz w:val="16"/>
                                <w:szCs w:val="16"/>
                              </w:rPr>
                              <w:t>.B</w:t>
                            </w:r>
                            <w:r w:rsidR="00295748">
                              <w:rPr>
                                <w:sz w:val="16"/>
                                <w:szCs w:val="16"/>
                              </w:rPr>
                              <w:t>.,</w:t>
                            </w:r>
                            <w:r w:rsidRPr="006834BC">
                              <w:rPr>
                                <w:sz w:val="16"/>
                                <w:szCs w:val="16"/>
                              </w:rPr>
                              <w:t xml:space="preserve"> While a </w:t>
                            </w:r>
                            <w:r w:rsidR="00295748">
                              <w:rPr>
                                <w:sz w:val="16"/>
                                <w:szCs w:val="16"/>
                              </w:rPr>
                              <w:t>L</w:t>
                            </w:r>
                            <w:r w:rsidRPr="006834BC">
                              <w:rPr>
                                <w:sz w:val="16"/>
                                <w:szCs w:val="16"/>
                              </w:rPr>
                              <w:t xml:space="preserve">ikert scale is technically ordinal, in psychology we commonly treat </w:t>
                            </w:r>
                            <w:r w:rsidR="00295748">
                              <w:rPr>
                                <w:sz w:val="16"/>
                                <w:szCs w:val="16"/>
                              </w:rPr>
                              <w:t>L</w:t>
                            </w:r>
                            <w:r w:rsidRPr="006834BC">
                              <w:rPr>
                                <w:sz w:val="16"/>
                                <w:szCs w:val="16"/>
                              </w:rPr>
                              <w:t>ikert scale variables as continuous</w:t>
                            </w:r>
                            <w:r>
                              <w:rPr>
                                <w:sz w:val="16"/>
                                <w:szCs w:val="16"/>
                              </w:rPr>
                              <w:t xml:space="preserve"> for analysis purposes</w:t>
                            </w:r>
                            <w:r w:rsidRPr="006834BC">
                              <w:rPr>
                                <w:sz w:val="16"/>
                                <w:szCs w:val="16"/>
                              </w:rPr>
                              <w:t xml:space="preserve">.  In an ANOVA our dependent variable should be continuous.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05A7B" id="Rectangle 3" o:spid="_x0000_s1026" style="position:absolute;margin-left:249.45pt;margin-top:5.3pt;width:240.75pt;height:14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" fillcolor="#4472c4 [3204]" strokecolor="#1f3763 [1604]" strokeweight="1pt">
                <v:textbox>
                  <w:txbxContent>
                    <w:p w14:paraId="2395E56F" w14:textId="26CD513B" w:rsidR="00BC4567" w:rsidRPr="006834BC" w:rsidRDefault="00BC4567" w:rsidP="0087703F">
                      <w:pPr>
                        <w:jc w:val="center"/>
                        <w:rPr>
                          <w:sz w:val="16"/>
                          <w:szCs w:val="16"/>
                        </w:rPr>
                      </w:pPr>
                      <w:r>
                        <w:t xml:space="preserve">Our dependent variable “Enjoyment Rating of Outlander” has been specified as an ordinal variable in Measure type and is the first column of data.  This variable is rated on a 5-point </w:t>
                      </w:r>
                      <w:r w:rsidR="00295748">
                        <w:t>L</w:t>
                      </w:r>
                      <w:r>
                        <w:t xml:space="preserve">ikert scale from 1 “Hated” to 5 “Adored.” </w:t>
                      </w:r>
                      <w:r>
                        <w:br/>
                      </w:r>
                      <w:r w:rsidRPr="00295748">
                        <w:rPr>
                          <w:i/>
                          <w:iCs/>
                          <w:sz w:val="16"/>
                          <w:szCs w:val="16"/>
                        </w:rPr>
                        <w:t>N</w:t>
                      </w:r>
                      <w:r w:rsidR="00295748" w:rsidRPr="00295748">
                        <w:rPr>
                          <w:i/>
                          <w:iCs/>
                          <w:sz w:val="16"/>
                          <w:szCs w:val="16"/>
                        </w:rPr>
                        <w:t>.B</w:t>
                      </w:r>
                      <w:r w:rsidR="00295748">
                        <w:rPr>
                          <w:sz w:val="16"/>
                          <w:szCs w:val="16"/>
                        </w:rPr>
                        <w:t>.,</w:t>
                      </w:r>
                      <w:r w:rsidRPr="006834BC">
                        <w:rPr>
                          <w:sz w:val="16"/>
                          <w:szCs w:val="16"/>
                        </w:rPr>
                        <w:t xml:space="preserve"> While a </w:t>
                      </w:r>
                      <w:r w:rsidR="00295748">
                        <w:rPr>
                          <w:sz w:val="16"/>
                          <w:szCs w:val="16"/>
                        </w:rPr>
                        <w:t>L</w:t>
                      </w:r>
                      <w:r w:rsidRPr="006834BC">
                        <w:rPr>
                          <w:sz w:val="16"/>
                          <w:szCs w:val="16"/>
                        </w:rPr>
                        <w:t xml:space="preserve">ikert scale is technically ordinal, in psychology we commonly treat </w:t>
                      </w:r>
                      <w:r w:rsidR="00295748">
                        <w:rPr>
                          <w:sz w:val="16"/>
                          <w:szCs w:val="16"/>
                        </w:rPr>
                        <w:t>L</w:t>
                      </w:r>
                      <w:r w:rsidRPr="006834BC">
                        <w:rPr>
                          <w:sz w:val="16"/>
                          <w:szCs w:val="16"/>
                        </w:rPr>
                        <w:t>ikert scale variables as continuous</w:t>
                      </w:r>
                      <w:r>
                        <w:rPr>
                          <w:sz w:val="16"/>
                          <w:szCs w:val="16"/>
                        </w:rPr>
                        <w:t xml:space="preserve"> for analysis purposes</w:t>
                      </w:r>
                      <w:r w:rsidRPr="006834BC">
                        <w:rPr>
                          <w:sz w:val="16"/>
                          <w:szCs w:val="16"/>
                        </w:rPr>
                        <w:t xml:space="preserve">.  In an ANOVA our dependent variable should be continuous. </w:t>
                      </w:r>
                    </w:p>
                  </w:txbxContent>
                </v:textbox>
              </v:rect>
            </w:pict>
          </mc:Fallback>
        </mc:AlternateContent>
      </w:r>
      <w:r w:rsidR="009953FB">
        <w:rPr>
          <w:noProof/>
        </w:rPr>
        <w:drawing>
          <wp:inline distT="0" distB="0" distL="0" distR="0" wp14:anchorId="387C6B30" wp14:editId="1D452FCB">
            <wp:extent cx="3100078" cy="1743536"/>
            <wp:effectExtent l="0" t="0" r="0" b="0"/>
            <wp:docPr id="217" name="Picture 21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Graphical user interface,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9161" cy="1754269"/>
                    </a:xfrm>
                    <a:prstGeom prst="rect">
                      <a:avLst/>
                    </a:prstGeom>
                  </pic:spPr>
                </pic:pic>
              </a:graphicData>
            </a:graphic>
          </wp:inline>
        </w:drawing>
      </w:r>
    </w:p>
    <w:p w14:paraId="01D86EC3" w14:textId="0CE176F5" w:rsidR="0087703F" w:rsidRDefault="0087703F" w:rsidP="0087703F"/>
    <w:p w14:paraId="671DD19B" w14:textId="61B3C7B2" w:rsidR="0087703F" w:rsidRDefault="0087703F" w:rsidP="0087703F"/>
    <w:p w14:paraId="7DFF0BF0" w14:textId="4900F1F2" w:rsidR="0087703F" w:rsidRDefault="009953FB" w:rsidP="0087703F">
      <w:r>
        <w:rPr>
          <w:noProof/>
        </w:rPr>
        <mc:AlternateContent>
          <mc:Choice Requires="wps">
            <w:drawing>
              <wp:anchor distT="0" distB="0" distL="114300" distR="114300" simplePos="0" relativeHeight="251737088" behindDoc="0" locked="0" layoutInCell="1" allowOverlap="1" wp14:anchorId="2D3C2726" wp14:editId="689E5EB6">
                <wp:simplePos x="0" y="0"/>
                <wp:positionH relativeFrom="column">
                  <wp:posOffset>3389745</wp:posOffset>
                </wp:positionH>
                <wp:positionV relativeFrom="paragraph">
                  <wp:posOffset>129309</wp:posOffset>
                </wp:positionV>
                <wp:extent cx="2909800" cy="1754909"/>
                <wp:effectExtent l="0" t="0" r="11430" b="10795"/>
                <wp:wrapNone/>
                <wp:docPr id="220" name="Rectangle 220"/>
                <wp:cNvGraphicFramePr/>
                <a:graphic xmlns:a="http://schemas.openxmlformats.org/drawingml/2006/main">
                  <a:graphicData uri="http://schemas.microsoft.com/office/word/2010/wordprocessingShape">
                    <wps:wsp>
                      <wps:cNvSpPr/>
                      <wps:spPr>
                        <a:xfrm>
                          <a:off x="0" y="0"/>
                          <a:ext cx="2909800" cy="17549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05E7DF" w14:textId="62D8F96A" w:rsidR="00BC4567" w:rsidRDefault="00BC4567" w:rsidP="009953FB">
                            <w:pPr>
                              <w:jc w:val="center"/>
                            </w:pPr>
                            <w:r>
                              <w:t xml:space="preserve">In the second column of our data spreadsheet we have a variable “Book Reading” which indicates whether the participant </w:t>
                            </w:r>
                            <w:r w:rsidR="00295748">
                              <w:t xml:space="preserve">was randomly allocated to </w:t>
                            </w:r>
                            <w:r>
                              <w:t xml:space="preserve"> </w:t>
                            </w:r>
                            <w:r w:rsidR="00295748">
                              <w:t xml:space="preserve">read the </w:t>
                            </w:r>
                            <w:r>
                              <w:t>Diana Gabaldon book.  The measure type has been set as nominal.  There are two groups: have read the book or have not read the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C2726" id="Rectangle 220" o:spid="_x0000_s1027" style="position:absolute;margin-left:266.9pt;margin-top:10.2pt;width:229.1pt;height:138.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" fillcolor="#4472c4 [3204]" strokecolor="#1f3763 [1604]" strokeweight="1pt">
                <v:textbox>
                  <w:txbxContent>
                    <w:p w14:paraId="3505E7DF" w14:textId="62D8F96A" w:rsidR="00BC4567" w:rsidRDefault="00BC4567" w:rsidP="009953FB">
                      <w:pPr>
                        <w:jc w:val="center"/>
                      </w:pPr>
                      <w:r>
                        <w:t xml:space="preserve">In the second column of our data spreadsheet we have a variable “Book Reading” which indicates whether the participant </w:t>
                      </w:r>
                      <w:r w:rsidR="00295748">
                        <w:t xml:space="preserve">was randomly allocated to </w:t>
                      </w:r>
                      <w:r>
                        <w:t xml:space="preserve"> </w:t>
                      </w:r>
                      <w:r w:rsidR="00295748">
                        <w:t xml:space="preserve">read the </w:t>
                      </w:r>
                      <w:r>
                        <w:t>Diana Gabaldon book.  The measure type has been set as nominal.  There are two groups: have read the book or have not read the book.</w:t>
                      </w:r>
                    </w:p>
                  </w:txbxContent>
                </v:textbox>
              </v:rect>
            </w:pict>
          </mc:Fallback>
        </mc:AlternateContent>
      </w:r>
      <w:r>
        <w:rPr>
          <w:noProof/>
        </w:rPr>
        <w:drawing>
          <wp:inline distT="0" distB="0" distL="0" distR="0" wp14:anchorId="3D4C38BC" wp14:editId="002BB42F">
            <wp:extent cx="3261187" cy="2126279"/>
            <wp:effectExtent l="0" t="0" r="3175" b="0"/>
            <wp:docPr id="218" name="Picture 21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Graphical user interface,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7016" cy="2136600"/>
                    </a:xfrm>
                    <a:prstGeom prst="rect">
                      <a:avLst/>
                    </a:prstGeom>
                  </pic:spPr>
                </pic:pic>
              </a:graphicData>
            </a:graphic>
          </wp:inline>
        </w:drawing>
      </w:r>
    </w:p>
    <w:p w14:paraId="380859CA" w14:textId="7A128376" w:rsidR="009953FB" w:rsidRDefault="009953FB" w:rsidP="0087703F">
      <w:r>
        <w:rPr>
          <w:noProof/>
        </w:rPr>
        <w:lastRenderedPageBreak/>
        <mc:AlternateContent>
          <mc:Choice Requires="wps">
            <w:drawing>
              <wp:anchor distT="0" distB="0" distL="114300" distR="114300" simplePos="0" relativeHeight="251735040" behindDoc="0" locked="0" layoutInCell="1" allowOverlap="1" wp14:anchorId="46B06E88" wp14:editId="773884FA">
                <wp:simplePos x="0" y="0"/>
                <wp:positionH relativeFrom="column">
                  <wp:posOffset>3352800</wp:posOffset>
                </wp:positionH>
                <wp:positionV relativeFrom="paragraph">
                  <wp:posOffset>185824</wp:posOffset>
                </wp:positionV>
                <wp:extent cx="2909800" cy="1754909"/>
                <wp:effectExtent l="0" t="0" r="11430" b="10795"/>
                <wp:wrapNone/>
                <wp:docPr id="4" name="Rectangle 4"/>
                <wp:cNvGraphicFramePr/>
                <a:graphic xmlns:a="http://schemas.openxmlformats.org/drawingml/2006/main">
                  <a:graphicData uri="http://schemas.microsoft.com/office/word/2010/wordprocessingShape">
                    <wps:wsp>
                      <wps:cNvSpPr/>
                      <wps:spPr>
                        <a:xfrm>
                          <a:off x="0" y="0"/>
                          <a:ext cx="2909800" cy="17549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AA3998" w14:textId="2DC48ED4" w:rsidR="00BC4567" w:rsidRDefault="00BC4567" w:rsidP="009953FB">
                            <w:pPr>
                              <w:jc w:val="center"/>
                            </w:pPr>
                            <w:r>
                              <w:t xml:space="preserve">In the third column of our data spreadsheet we have a variable “Episodes Per Sitting” which tells </w:t>
                            </w:r>
                            <w:r w:rsidRPr="00067D16">
                              <w:rPr>
                                <w:i/>
                                <w:iCs/>
                              </w:rPr>
                              <w:t>jamovi</w:t>
                            </w:r>
                            <w:r>
                              <w:t xml:space="preserve"> which viewing group the participants are in.  The measure type has been set as ordinal.  There are three groups as created by the researcher.  In an ANOVA our independent variable can be ordinal or nominal.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06E88" id="Rectangle 4" o:spid="_x0000_s1028" style="position:absolute;margin-left:264pt;margin-top:14.65pt;width:229.1pt;height:138.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" fillcolor="#4472c4 [3204]" strokecolor="#1f3763 [1604]" strokeweight="1pt">
                <v:textbox>
                  <w:txbxContent>
                    <w:p w14:paraId="73AA3998" w14:textId="2DC48ED4" w:rsidR="00BC4567" w:rsidRDefault="00BC4567" w:rsidP="009953FB">
                      <w:pPr>
                        <w:jc w:val="center"/>
                      </w:pPr>
                      <w:r>
                        <w:t xml:space="preserve">In the third column of our data spreadsheet we have a variable “Episodes Per Sitting” which tells </w:t>
                      </w:r>
                      <w:r w:rsidRPr="00067D16">
                        <w:rPr>
                          <w:i/>
                          <w:iCs/>
                        </w:rPr>
                        <w:t>jamovi</w:t>
                      </w:r>
                      <w:r>
                        <w:t xml:space="preserve"> which viewing group the participants are in.  The measure type has been set as ordinal.  There are three groups as created by the researcher.  In an ANOVA our independent variable can be ordinal or nominal. </w:t>
                      </w:r>
                    </w:p>
                  </w:txbxContent>
                </v:textbox>
              </v:rect>
            </w:pict>
          </mc:Fallback>
        </mc:AlternateContent>
      </w:r>
    </w:p>
    <w:p w14:paraId="1DDA5F8F" w14:textId="5041742B" w:rsidR="009953FB" w:rsidRDefault="009953FB" w:rsidP="0087703F">
      <w:r>
        <w:rPr>
          <w:noProof/>
        </w:rPr>
        <w:drawing>
          <wp:inline distT="0" distB="0" distL="0" distR="0" wp14:anchorId="11701751" wp14:editId="04FAFE00">
            <wp:extent cx="3224645" cy="2003427"/>
            <wp:effectExtent l="0" t="0" r="1270" b="3175"/>
            <wp:docPr id="219" name="Picture 21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Graphical user interface,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776" cy="2005994"/>
                    </a:xfrm>
                    <a:prstGeom prst="rect">
                      <a:avLst/>
                    </a:prstGeom>
                  </pic:spPr>
                </pic:pic>
              </a:graphicData>
            </a:graphic>
          </wp:inline>
        </w:drawing>
      </w:r>
    </w:p>
    <w:p w14:paraId="7BFE45FE" w14:textId="77777777" w:rsidR="0087703F" w:rsidRDefault="0087703F" w:rsidP="0087703F"/>
    <w:p w14:paraId="5813D065" w14:textId="77777777" w:rsidR="004362C5" w:rsidRDefault="004362C5" w:rsidP="004362C5">
      <w:pPr>
        <w:rPr>
          <w:b/>
          <w:bCs/>
        </w:rPr>
      </w:pPr>
    </w:p>
    <w:p w14:paraId="52567297" w14:textId="34FBB9FA" w:rsidR="004362C5" w:rsidRDefault="004362C5" w:rsidP="004362C5">
      <w:pPr>
        <w:rPr>
          <w:b/>
          <w:bCs/>
        </w:rPr>
      </w:pPr>
      <w:r w:rsidRPr="003F6054">
        <w:rPr>
          <w:b/>
          <w:bCs/>
        </w:rPr>
        <w:t xml:space="preserve">Step </w:t>
      </w:r>
      <w:r w:rsidR="00BB0A8E">
        <w:rPr>
          <w:b/>
          <w:bCs/>
        </w:rPr>
        <w:t>2</w:t>
      </w:r>
      <w:r>
        <w:rPr>
          <w:b/>
          <w:bCs/>
        </w:rPr>
        <w:t xml:space="preserve"> </w:t>
      </w:r>
      <w:r w:rsidRPr="003F6054">
        <w:rPr>
          <w:b/>
          <w:bCs/>
        </w:rPr>
        <w:t xml:space="preserve">– Navigating to the </w:t>
      </w:r>
      <w:r>
        <w:rPr>
          <w:b/>
          <w:bCs/>
        </w:rPr>
        <w:t>ANOVA</w:t>
      </w:r>
      <w:r w:rsidRPr="003F6054">
        <w:rPr>
          <w:b/>
          <w:bCs/>
        </w:rPr>
        <w:t xml:space="preserve"> analysis menu.</w:t>
      </w:r>
    </w:p>
    <w:p w14:paraId="79427117" w14:textId="7431513F" w:rsidR="00776CE7" w:rsidRDefault="00776CE7" w:rsidP="004362C5">
      <w:pPr>
        <w:rPr>
          <w:b/>
          <w:bCs/>
        </w:rPr>
      </w:pPr>
    </w:p>
    <w:p w14:paraId="6FC8237D" w14:textId="2306C6CA" w:rsidR="00776CE7" w:rsidRPr="003F6054" w:rsidRDefault="00631BCC" w:rsidP="004362C5">
      <w:pPr>
        <w:rPr>
          <w:b/>
          <w:bCs/>
        </w:rPr>
      </w:pPr>
      <w:r>
        <w:rPr>
          <w:noProof/>
        </w:rPr>
        <mc:AlternateContent>
          <mc:Choice Requires="wps">
            <w:drawing>
              <wp:anchor distT="0" distB="0" distL="114300" distR="114300" simplePos="0" relativeHeight="251699200" behindDoc="0" locked="0" layoutInCell="1" allowOverlap="1" wp14:anchorId="76748582" wp14:editId="620746F9">
                <wp:simplePos x="0" y="0"/>
                <wp:positionH relativeFrom="column">
                  <wp:posOffset>1921164</wp:posOffset>
                </wp:positionH>
                <wp:positionV relativeFrom="paragraph">
                  <wp:posOffset>267277</wp:posOffset>
                </wp:positionV>
                <wp:extent cx="4359275" cy="350636"/>
                <wp:effectExtent l="0" t="0" r="9525" b="17780"/>
                <wp:wrapNone/>
                <wp:docPr id="6" name="Rectangle 6"/>
                <wp:cNvGraphicFramePr/>
                <a:graphic xmlns:a="http://schemas.openxmlformats.org/drawingml/2006/main">
                  <a:graphicData uri="http://schemas.microsoft.com/office/word/2010/wordprocessingShape">
                    <wps:wsp>
                      <wps:cNvSpPr/>
                      <wps:spPr>
                        <a:xfrm>
                          <a:off x="0" y="0"/>
                          <a:ext cx="4359275" cy="3506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DFD0B5" w14:textId="2DD38F7A" w:rsidR="00BC4567" w:rsidRDefault="00BC4567" w:rsidP="004362C5">
                            <w:pPr>
                              <w:jc w:val="center"/>
                            </w:pPr>
                            <w:r>
                              <w:t xml:space="preserve">On the Analyses tab select the ANOVA menu, then select ANOVA.  </w:t>
                            </w:r>
                          </w:p>
                          <w:p w14:paraId="0F761390" w14:textId="77777777" w:rsidR="00BC4567" w:rsidRDefault="00BC4567" w:rsidP="00776CE7">
                            <w:pPr>
                              <w:jc w:val="center"/>
                              <w:rPr>
                                <w:sz w:val="16"/>
                                <w:szCs w:val="16"/>
                              </w:rPr>
                            </w:pPr>
                          </w:p>
                          <w:p w14:paraId="28341769" w14:textId="196B982B" w:rsidR="00BC4567" w:rsidRDefault="00BC4567" w:rsidP="0043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48582" id="Rectangle 6" o:spid="_x0000_s1029" style="position:absolute;margin-left:151.25pt;margin-top:21.05pt;width:343.25pt;height:2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" fillcolor="#4472c4 [3204]" strokecolor="#1f3763 [1604]" strokeweight="1pt">
                <v:textbox>
                  <w:txbxContent>
                    <w:p w14:paraId="11DFD0B5" w14:textId="2DD38F7A" w:rsidR="00BC4567" w:rsidRDefault="00BC4567" w:rsidP="004362C5">
                      <w:pPr>
                        <w:jc w:val="center"/>
                      </w:pPr>
                      <w:r>
                        <w:t xml:space="preserve">On the Analyses tab select the ANOVA menu, then select ANOVA.  </w:t>
                      </w:r>
                    </w:p>
                    <w:p w14:paraId="0F761390" w14:textId="77777777" w:rsidR="00BC4567" w:rsidRDefault="00BC4567" w:rsidP="00776CE7">
                      <w:pPr>
                        <w:jc w:val="center"/>
                        <w:rPr>
                          <w:sz w:val="16"/>
                          <w:szCs w:val="16"/>
                        </w:rPr>
                      </w:pPr>
                    </w:p>
                    <w:p w14:paraId="28341769" w14:textId="196B982B" w:rsidR="00BC4567" w:rsidRDefault="00BC4567" w:rsidP="004362C5">
                      <w:pPr>
                        <w:jc w:val="center"/>
                      </w:pPr>
                    </w:p>
                  </w:txbxContent>
                </v:textbox>
              </v:rect>
            </w:pict>
          </mc:Fallback>
        </mc:AlternateContent>
      </w:r>
      <w:r w:rsidR="00776CE7">
        <w:rPr>
          <w:noProof/>
        </w:rPr>
        <mc:AlternateContent>
          <mc:Choice Requires="wps">
            <w:drawing>
              <wp:anchor distT="0" distB="0" distL="114300" distR="114300" simplePos="0" relativeHeight="251700224" behindDoc="0" locked="0" layoutInCell="1" allowOverlap="1" wp14:anchorId="082788C0" wp14:editId="3877129F">
                <wp:simplePos x="0" y="0"/>
                <wp:positionH relativeFrom="column">
                  <wp:posOffset>741045</wp:posOffset>
                </wp:positionH>
                <wp:positionV relativeFrom="paragraph">
                  <wp:posOffset>685275</wp:posOffset>
                </wp:positionV>
                <wp:extent cx="475438" cy="181583"/>
                <wp:effectExtent l="12700" t="12700" r="20320" b="22225"/>
                <wp:wrapNone/>
                <wp:docPr id="7" name="Oval 7"/>
                <wp:cNvGraphicFramePr/>
                <a:graphic xmlns:a="http://schemas.openxmlformats.org/drawingml/2006/main">
                  <a:graphicData uri="http://schemas.microsoft.com/office/word/2010/wordprocessingShape">
                    <wps:wsp>
                      <wps:cNvSpPr/>
                      <wps:spPr>
                        <a:xfrm>
                          <a:off x="0" y="0"/>
                          <a:ext cx="475438" cy="18158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920E52" id="Oval 7" o:spid="_x0000_s1026" style="position:absolute;margin-left:58.35pt;margin-top:53.95pt;width:37.45pt;height:14.3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" filled="f" strokecolor="#1f3763 [1604]" strokeweight="3pt">
                <v:stroke joinstyle="miter"/>
              </v:oval>
            </w:pict>
          </mc:Fallback>
        </mc:AlternateContent>
      </w:r>
      <w:r w:rsidR="00776CE7">
        <w:rPr>
          <w:b/>
          <w:bCs/>
          <w:noProof/>
        </w:rPr>
        <w:drawing>
          <wp:inline distT="0" distB="0" distL="0" distR="0" wp14:anchorId="2D618350" wp14:editId="1365F8F3">
            <wp:extent cx="1788495" cy="907525"/>
            <wp:effectExtent l="0" t="0" r="2540" b="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t="8194" b="48516"/>
                    <a:stretch/>
                  </pic:blipFill>
                  <pic:spPr bwMode="auto">
                    <a:xfrm>
                      <a:off x="0" y="0"/>
                      <a:ext cx="1803871" cy="915327"/>
                    </a:xfrm>
                    <a:prstGeom prst="rect">
                      <a:avLst/>
                    </a:prstGeom>
                    <a:ln>
                      <a:noFill/>
                    </a:ln>
                    <a:extLst>
                      <a:ext uri="{53640926-AAD7-44D8-BBD7-CCE9431645EC}">
                        <a14:shadowObscured xmlns:a14="http://schemas.microsoft.com/office/drawing/2010/main"/>
                      </a:ext>
                    </a:extLst>
                  </pic:spPr>
                </pic:pic>
              </a:graphicData>
            </a:graphic>
          </wp:inline>
        </w:drawing>
      </w:r>
    </w:p>
    <w:p w14:paraId="5976E598" w14:textId="750B39A6" w:rsidR="004362C5" w:rsidRDefault="004362C5" w:rsidP="004362C5"/>
    <w:p w14:paraId="16A33CB5" w14:textId="6B6CC2BD" w:rsidR="0087703F" w:rsidRPr="003F6054" w:rsidRDefault="0087703F" w:rsidP="0087703F">
      <w:pPr>
        <w:rPr>
          <w:b/>
          <w:bCs/>
        </w:rPr>
      </w:pPr>
      <w:r w:rsidRPr="003F6054">
        <w:rPr>
          <w:b/>
          <w:bCs/>
        </w:rPr>
        <w:t xml:space="preserve">Step </w:t>
      </w:r>
      <w:r w:rsidR="00BB0A8E">
        <w:rPr>
          <w:b/>
          <w:bCs/>
        </w:rPr>
        <w:t>3</w:t>
      </w:r>
      <w:r w:rsidRPr="003F6054">
        <w:rPr>
          <w:b/>
          <w:bCs/>
        </w:rPr>
        <w:t xml:space="preserve"> – Selecting analysis options </w:t>
      </w:r>
      <w:r w:rsidR="003F2C7B">
        <w:rPr>
          <w:b/>
          <w:bCs/>
        </w:rPr>
        <w:t>to get the output we need</w:t>
      </w:r>
      <w:r w:rsidR="00807CFF">
        <w:rPr>
          <w:b/>
          <w:bCs/>
        </w:rPr>
        <w:t xml:space="preserve"> for our omnibus test results.</w:t>
      </w:r>
    </w:p>
    <w:p w14:paraId="0F5CA0E2" w14:textId="39D37F49" w:rsidR="0087703F" w:rsidRDefault="0087703F" w:rsidP="0087703F"/>
    <w:p w14:paraId="7734DC74" w14:textId="661C56FD" w:rsidR="0087703F" w:rsidRDefault="0087703F" w:rsidP="0087703F">
      <w:r>
        <w:t xml:space="preserve">The first thing we </w:t>
      </w:r>
      <w:r w:rsidR="00776CE7">
        <w:t xml:space="preserve">will </w:t>
      </w:r>
      <w:r>
        <w:t>do is specify our dependent and independent variables.</w:t>
      </w:r>
    </w:p>
    <w:p w14:paraId="45CF9150" w14:textId="5ED29C5C" w:rsidR="00776CE7" w:rsidRDefault="00776CE7" w:rsidP="0087703F"/>
    <w:p w14:paraId="5D6FA413" w14:textId="0A535C36" w:rsidR="00776CE7" w:rsidRDefault="00631BCC" w:rsidP="0087703F">
      <w:r>
        <w:rPr>
          <w:noProof/>
        </w:rPr>
        <mc:AlternateContent>
          <mc:Choice Requires="wps">
            <w:drawing>
              <wp:anchor distT="0" distB="0" distL="114300" distR="114300" simplePos="0" relativeHeight="251683840" behindDoc="0" locked="0" layoutInCell="1" allowOverlap="1" wp14:anchorId="0BEDEF88" wp14:editId="4ACE31E8">
                <wp:simplePos x="0" y="0"/>
                <wp:positionH relativeFrom="column">
                  <wp:posOffset>2251364</wp:posOffset>
                </wp:positionH>
                <wp:positionV relativeFrom="paragraph">
                  <wp:posOffset>702887</wp:posOffset>
                </wp:positionV>
                <wp:extent cx="807489" cy="118918"/>
                <wp:effectExtent l="25400" t="12700" r="18415" b="71755"/>
                <wp:wrapNone/>
                <wp:docPr id="17" name="Straight Arrow Connector 17"/>
                <wp:cNvGraphicFramePr/>
                <a:graphic xmlns:a="http://schemas.openxmlformats.org/drawingml/2006/main">
                  <a:graphicData uri="http://schemas.microsoft.com/office/word/2010/wordprocessingShape">
                    <wps:wsp>
                      <wps:cNvCnPr/>
                      <wps:spPr>
                        <a:xfrm flipH="1">
                          <a:off x="0" y="0"/>
                          <a:ext cx="807489" cy="11891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7C4F99" id="_x0000_t32" coordsize="21600,21600" o:spt="32" o:oned="t" path="m,l21600,21600e" filled="f">
                <v:path arrowok="t" fillok="f" o:connecttype="none"/>
                <o:lock v:ext="edit" shapetype="t"/>
              </v:shapetype>
              <v:shape id="Straight Arrow Connector 17" o:spid="_x0000_s1026" type="#_x0000_t32" style="position:absolute;margin-left:177.25pt;margin-top:55.35pt;width:63.6pt;height:9.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" strokecolor="#4472c4 [3204]" strokeweight="3pt">
                <v:stroke endarrow="block" joinstyle="miter"/>
              </v:shape>
            </w:pict>
          </mc:Fallback>
        </mc:AlternateContent>
      </w:r>
      <w:r w:rsidR="0015470D">
        <w:rPr>
          <w:noProof/>
        </w:rPr>
        <mc:AlternateContent>
          <mc:Choice Requires="wps">
            <w:drawing>
              <wp:anchor distT="0" distB="0" distL="114300" distR="114300" simplePos="0" relativeHeight="251663360" behindDoc="0" locked="0" layoutInCell="1" allowOverlap="1" wp14:anchorId="1AE68335" wp14:editId="7937EF57">
                <wp:simplePos x="0" y="0"/>
                <wp:positionH relativeFrom="column">
                  <wp:posOffset>2863273</wp:posOffset>
                </wp:positionH>
                <wp:positionV relativeFrom="paragraph">
                  <wp:posOffset>27478</wp:posOffset>
                </wp:positionV>
                <wp:extent cx="3417570" cy="1327381"/>
                <wp:effectExtent l="0" t="0" r="11430" b="19050"/>
                <wp:wrapNone/>
                <wp:docPr id="12" name="Rectangle 12"/>
                <wp:cNvGraphicFramePr/>
                <a:graphic xmlns:a="http://schemas.openxmlformats.org/drawingml/2006/main">
                  <a:graphicData uri="http://schemas.microsoft.com/office/word/2010/wordprocessingShape">
                    <wps:wsp>
                      <wps:cNvSpPr/>
                      <wps:spPr>
                        <a:xfrm>
                          <a:off x="0" y="0"/>
                          <a:ext cx="3417570" cy="13273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0F3370" w14:textId="707029BF" w:rsidR="00BC4567" w:rsidRDefault="00BC4567" w:rsidP="00776CE7">
                            <w:pPr>
                              <w:jc w:val="center"/>
                            </w:pPr>
                            <w:r>
                              <w:t xml:space="preserve">We need to move Enjoyment Rating of Outlander to the Dependent Variables box and Episodes Per Sitting and Book Reading to the Fixed Factors box.  This tells </w:t>
                            </w:r>
                            <w:r w:rsidRPr="004D6981">
                              <w:rPr>
                                <w:i/>
                                <w:iCs/>
                              </w:rPr>
                              <w:t>jamovi</w:t>
                            </w:r>
                            <w:r>
                              <w:t xml:space="preserve"> we want to compare enjoyment rating means across the combinations of viewing modes and book reading.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68335" id="Rectangle 12" o:spid="_x0000_s1030" style="position:absolute;margin-left:225.45pt;margin-top:2.15pt;width:269.1pt;height:1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" fillcolor="#4472c4 [3204]" strokecolor="#1f3763 [1604]" strokeweight="1pt">
                <v:textbox>
                  <w:txbxContent>
                    <w:p w14:paraId="2B0F3370" w14:textId="707029BF" w:rsidR="00BC4567" w:rsidRDefault="00BC4567" w:rsidP="00776CE7">
                      <w:pPr>
                        <w:jc w:val="center"/>
                      </w:pPr>
                      <w:r>
                        <w:t xml:space="preserve">We need to move Enjoyment Rating of Outlander to the Dependent Variables box and Episodes Per Sitting and Book Reading to the Fixed Factors box.  This tells </w:t>
                      </w:r>
                      <w:r w:rsidRPr="004D6981">
                        <w:rPr>
                          <w:i/>
                          <w:iCs/>
                        </w:rPr>
                        <w:t>jamovi</w:t>
                      </w:r>
                      <w:r>
                        <w:t xml:space="preserve"> we want to compare enjoyment rating means across the combinations of viewing modes and book reading.  </w:t>
                      </w:r>
                    </w:p>
                  </w:txbxContent>
                </v:textbox>
              </v:rect>
            </w:pict>
          </mc:Fallback>
        </mc:AlternateContent>
      </w:r>
      <w:r w:rsidR="00776CE7">
        <w:rPr>
          <w:noProof/>
        </w:rPr>
        <mc:AlternateContent>
          <mc:Choice Requires="wps">
            <w:drawing>
              <wp:anchor distT="0" distB="0" distL="114300" distR="114300" simplePos="0" relativeHeight="251664384" behindDoc="0" locked="0" layoutInCell="1" allowOverlap="1" wp14:anchorId="39BBE043" wp14:editId="05B21C19">
                <wp:simplePos x="0" y="0"/>
                <wp:positionH relativeFrom="column">
                  <wp:posOffset>2596720</wp:posOffset>
                </wp:positionH>
                <wp:positionV relativeFrom="paragraph">
                  <wp:posOffset>330186</wp:posOffset>
                </wp:positionV>
                <wp:extent cx="276020" cy="117561"/>
                <wp:effectExtent l="25400" t="12700" r="16510" b="47625"/>
                <wp:wrapNone/>
                <wp:docPr id="14" name="Straight Arrow Connector 14"/>
                <wp:cNvGraphicFramePr/>
                <a:graphic xmlns:a="http://schemas.openxmlformats.org/drawingml/2006/main">
                  <a:graphicData uri="http://schemas.microsoft.com/office/word/2010/wordprocessingShape">
                    <wps:wsp>
                      <wps:cNvCnPr/>
                      <wps:spPr>
                        <a:xfrm flipH="1">
                          <a:off x="0" y="0"/>
                          <a:ext cx="276020" cy="11756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D5B62" id="Straight Arrow Connector 14" o:spid="_x0000_s1026" type="#_x0000_t32" style="position:absolute;margin-left:204.45pt;margin-top:26pt;width:21.75pt;height:9.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" strokecolor="#4472c4 [3204]" strokeweight="3pt">
                <v:stroke endarrow="block" joinstyle="miter"/>
              </v:shape>
            </w:pict>
          </mc:Fallback>
        </mc:AlternateContent>
      </w:r>
      <w:r>
        <w:rPr>
          <w:noProof/>
        </w:rPr>
        <w:drawing>
          <wp:inline distT="0" distB="0" distL="0" distR="0" wp14:anchorId="0FACBE24" wp14:editId="1C4DBCF2">
            <wp:extent cx="2750326" cy="1399251"/>
            <wp:effectExtent l="0" t="0" r="5715" b="0"/>
            <wp:docPr id="223" name="Picture 2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8236" cy="1413451"/>
                    </a:xfrm>
                    <a:prstGeom prst="rect">
                      <a:avLst/>
                    </a:prstGeom>
                  </pic:spPr>
                </pic:pic>
              </a:graphicData>
            </a:graphic>
          </wp:inline>
        </w:drawing>
      </w:r>
    </w:p>
    <w:p w14:paraId="280B9299" w14:textId="55CFF0B4" w:rsidR="00776CE7" w:rsidRDefault="00776CE7" w:rsidP="0087703F"/>
    <w:p w14:paraId="570F968A" w14:textId="42A694B8" w:rsidR="00776CE7" w:rsidRDefault="00776CE7" w:rsidP="00776CE7">
      <w:r>
        <w:t xml:space="preserve">Moving our IV and DV into place gives us our initial </w:t>
      </w:r>
      <w:r w:rsidRPr="00776CE7">
        <w:t>ANOVA</w:t>
      </w:r>
      <w:r>
        <w:t xml:space="preserve"> result.</w:t>
      </w:r>
    </w:p>
    <w:p w14:paraId="33A8F0D0" w14:textId="0BA42B84" w:rsidR="00776CE7" w:rsidRDefault="00D067F4" w:rsidP="0087703F">
      <w:r>
        <w:rPr>
          <w:noProof/>
        </w:rPr>
        <mc:AlternateContent>
          <mc:Choice Requires="wps">
            <w:drawing>
              <wp:anchor distT="0" distB="0" distL="114300" distR="114300" simplePos="0" relativeHeight="251665408" behindDoc="0" locked="0" layoutInCell="1" allowOverlap="1" wp14:anchorId="7B410CEC" wp14:editId="55EFC461">
                <wp:simplePos x="0" y="0"/>
                <wp:positionH relativeFrom="column">
                  <wp:posOffset>3161944</wp:posOffset>
                </wp:positionH>
                <wp:positionV relativeFrom="paragraph">
                  <wp:posOffset>118419</wp:posOffset>
                </wp:positionV>
                <wp:extent cx="3326765" cy="964861"/>
                <wp:effectExtent l="0" t="0" r="13335" b="13335"/>
                <wp:wrapNone/>
                <wp:docPr id="16" name="Rectangle 16"/>
                <wp:cNvGraphicFramePr/>
                <a:graphic xmlns:a="http://schemas.openxmlformats.org/drawingml/2006/main">
                  <a:graphicData uri="http://schemas.microsoft.com/office/word/2010/wordprocessingShape">
                    <wps:wsp>
                      <wps:cNvSpPr/>
                      <wps:spPr>
                        <a:xfrm>
                          <a:off x="0" y="0"/>
                          <a:ext cx="3326765" cy="9648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79E25E" w14:textId="7E3513E8" w:rsidR="00BC4567" w:rsidRDefault="00BC4567" w:rsidP="0087703F">
                            <w:pPr>
                              <w:jc w:val="center"/>
                            </w:pPr>
                            <w:r>
                              <w:t xml:space="preserve">In our ANOVA table we have three </w:t>
                            </w:r>
                            <w:r w:rsidRPr="008458F7">
                              <w:rPr>
                                <w:i/>
                                <w:iCs/>
                              </w:rPr>
                              <w:t xml:space="preserve">F </w:t>
                            </w:r>
                            <w:r>
                              <w:t>statistics. Two for the main effect</w:t>
                            </w:r>
                            <w:r w:rsidR="00D067F4">
                              <w:t>s</w:t>
                            </w:r>
                            <w:r>
                              <w:t xml:space="preserve"> of </w:t>
                            </w:r>
                            <w:r w:rsidR="00D067F4">
                              <w:t>B</w:t>
                            </w:r>
                            <w:r>
                              <w:t xml:space="preserve">ooking </w:t>
                            </w:r>
                            <w:r w:rsidR="00D067F4">
                              <w:t>R</w:t>
                            </w:r>
                            <w:r>
                              <w:t xml:space="preserve">eading and </w:t>
                            </w:r>
                            <w:r w:rsidR="00D067F4">
                              <w:t>Episodes Per Sitting</w:t>
                            </w:r>
                            <w:r>
                              <w:t xml:space="preserve">, and one for the </w:t>
                            </w:r>
                            <w:r w:rsidR="00D067F4">
                              <w:t>Booking Reading X Episodes Per Sitting interaction</w:t>
                            </w:r>
                            <w:r>
                              <w:t xml:space="preserve">.    </w:t>
                            </w:r>
                          </w:p>
                          <w:p w14:paraId="01352AF4" w14:textId="23E37D99" w:rsidR="00BC4567" w:rsidRDefault="00BC4567" w:rsidP="008770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10CEC" id="Rectangle 16" o:spid="_x0000_s1031" style="position:absolute;margin-left:248.95pt;margin-top:9.3pt;width:261.95pt;height:7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" fillcolor="#4472c4 [3204]" strokecolor="#1f3763 [1604]" strokeweight="1pt">
                <v:textbox>
                  <w:txbxContent>
                    <w:p w14:paraId="0C79E25E" w14:textId="7E3513E8" w:rsidR="00BC4567" w:rsidRDefault="00BC4567" w:rsidP="0087703F">
                      <w:pPr>
                        <w:jc w:val="center"/>
                      </w:pPr>
                      <w:r>
                        <w:t xml:space="preserve">In our ANOVA table we have three </w:t>
                      </w:r>
                      <w:r w:rsidRPr="008458F7">
                        <w:rPr>
                          <w:i/>
                          <w:iCs/>
                        </w:rPr>
                        <w:t xml:space="preserve">F </w:t>
                      </w:r>
                      <w:r>
                        <w:t>statistics. Two for the main effect</w:t>
                      </w:r>
                      <w:r w:rsidR="00D067F4">
                        <w:t>s</w:t>
                      </w:r>
                      <w:r>
                        <w:t xml:space="preserve"> of </w:t>
                      </w:r>
                      <w:r w:rsidR="00D067F4">
                        <w:t>B</w:t>
                      </w:r>
                      <w:r>
                        <w:t xml:space="preserve">ooking </w:t>
                      </w:r>
                      <w:r w:rsidR="00D067F4">
                        <w:t>R</w:t>
                      </w:r>
                      <w:r>
                        <w:t xml:space="preserve">eading and </w:t>
                      </w:r>
                      <w:r w:rsidR="00D067F4">
                        <w:t>Episodes Per Sitting</w:t>
                      </w:r>
                      <w:r>
                        <w:t xml:space="preserve">, and one for the </w:t>
                      </w:r>
                      <w:r w:rsidR="00D067F4">
                        <w:t>Booking Reading X Episodes Per Sitting interaction</w:t>
                      </w:r>
                      <w:r>
                        <w:t xml:space="preserve">.    </w:t>
                      </w:r>
                    </w:p>
                    <w:p w14:paraId="01352AF4" w14:textId="23E37D99" w:rsidR="00BC4567" w:rsidRDefault="00BC4567" w:rsidP="0087703F">
                      <w:pPr>
                        <w:jc w:val="center"/>
                      </w:pPr>
                    </w:p>
                  </w:txbxContent>
                </v:textbox>
              </v:rect>
            </w:pict>
          </mc:Fallback>
        </mc:AlternateContent>
      </w:r>
    </w:p>
    <w:p w14:paraId="1A28EAA9" w14:textId="0D311191" w:rsidR="0087703F" w:rsidRDefault="00D067F4" w:rsidP="0087703F">
      <w:r>
        <w:rPr>
          <w:noProof/>
        </w:rPr>
        <mc:AlternateContent>
          <mc:Choice Requires="wps">
            <w:drawing>
              <wp:anchor distT="0" distB="0" distL="114300" distR="114300" simplePos="0" relativeHeight="251666432" behindDoc="0" locked="0" layoutInCell="1" allowOverlap="1" wp14:anchorId="541EB419" wp14:editId="0F0196A8">
                <wp:simplePos x="0" y="0"/>
                <wp:positionH relativeFrom="column">
                  <wp:posOffset>222191</wp:posOffset>
                </wp:positionH>
                <wp:positionV relativeFrom="paragraph">
                  <wp:posOffset>1026225</wp:posOffset>
                </wp:positionV>
                <wp:extent cx="5845264" cy="957129"/>
                <wp:effectExtent l="0" t="0" r="9525" b="8255"/>
                <wp:wrapNone/>
                <wp:docPr id="19" name="Rectangle 19"/>
                <wp:cNvGraphicFramePr/>
                <a:graphic xmlns:a="http://schemas.openxmlformats.org/drawingml/2006/main">
                  <a:graphicData uri="http://schemas.microsoft.com/office/word/2010/wordprocessingShape">
                    <wps:wsp>
                      <wps:cNvSpPr/>
                      <wps:spPr>
                        <a:xfrm>
                          <a:off x="0" y="0"/>
                          <a:ext cx="5845264" cy="9571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BD8F41" w14:textId="398F1152" w:rsidR="00BC4567" w:rsidRDefault="00BC4567" w:rsidP="0087703F">
                            <w:pPr>
                              <w:jc w:val="center"/>
                            </w:pPr>
                            <w:r>
                              <w:t xml:space="preserve">Our </w:t>
                            </w:r>
                            <w:r w:rsidRPr="005E14E0">
                              <w:rPr>
                                <w:i/>
                                <w:iCs/>
                              </w:rPr>
                              <w:t>p</w:t>
                            </w:r>
                            <w:r>
                              <w:t xml:space="preserve"> values here are all less than .05.  This means we have </w:t>
                            </w:r>
                            <w:r w:rsidR="00D067F4">
                              <w:t>a significant Book Reading main effect, a significant Episodes Per Sitting main effect, and a significant Reading X Episodes Per Sitting interaction</w:t>
                            </w:r>
                            <w:r>
                              <w:t>.   We’ll need to do some further digging to uncover the specific source and pattern of these significant effects.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EB419" id="Rectangle 19" o:spid="_x0000_s1032" style="position:absolute;margin-left:17.5pt;margin-top:80.8pt;width:460.25pt;height:7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" fillcolor="#4472c4 [3204]" strokecolor="#1f3763 [1604]" strokeweight="1pt">
                <v:textbox>
                  <w:txbxContent>
                    <w:p w14:paraId="6FBD8F41" w14:textId="398F1152" w:rsidR="00BC4567" w:rsidRDefault="00BC4567" w:rsidP="0087703F">
                      <w:pPr>
                        <w:jc w:val="center"/>
                      </w:pPr>
                      <w:r>
                        <w:t xml:space="preserve">Our </w:t>
                      </w:r>
                      <w:r w:rsidRPr="005E14E0">
                        <w:rPr>
                          <w:i/>
                          <w:iCs/>
                        </w:rPr>
                        <w:t>p</w:t>
                      </w:r>
                      <w:r>
                        <w:t xml:space="preserve"> values here are all less than .05.  This means we have </w:t>
                      </w:r>
                      <w:r w:rsidR="00D067F4">
                        <w:t>a significant Book Reading main effect, a significant Episodes Per Sitting main effect, and a significant Reading X Episodes Per Sitting interaction</w:t>
                      </w:r>
                      <w:r>
                        <w:t>.   We’ll need to do some further digging to uncover the specific source and pattern of these significant effects.</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65F58698" wp14:editId="0012E2BA">
                <wp:simplePos x="0" y="0"/>
                <wp:positionH relativeFrom="column">
                  <wp:posOffset>2745081</wp:posOffset>
                </wp:positionH>
                <wp:positionV relativeFrom="paragraph">
                  <wp:posOffset>752522</wp:posOffset>
                </wp:positionV>
                <wp:extent cx="49394" cy="273703"/>
                <wp:effectExtent l="63500" t="25400" r="40005" b="18415"/>
                <wp:wrapNone/>
                <wp:docPr id="40" name="Straight Arrow Connector 40"/>
                <wp:cNvGraphicFramePr/>
                <a:graphic xmlns:a="http://schemas.openxmlformats.org/drawingml/2006/main">
                  <a:graphicData uri="http://schemas.microsoft.com/office/word/2010/wordprocessingShape">
                    <wps:wsp>
                      <wps:cNvCnPr/>
                      <wps:spPr>
                        <a:xfrm flipH="1" flipV="1">
                          <a:off x="0" y="0"/>
                          <a:ext cx="49394" cy="27370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8112AB" id="_x0000_t32" coordsize="21600,21600" o:spt="32" o:oned="t" path="m,l21600,21600e" filled="f">
                <v:path arrowok="t" fillok="f" o:connecttype="none"/>
                <o:lock v:ext="edit" shapetype="t"/>
              </v:shapetype>
              <v:shape id="Straight Arrow Connector 40" o:spid="_x0000_s1026" type="#_x0000_t32" style="position:absolute;margin-left:216.15pt;margin-top:59.25pt;width:3.9pt;height:21.5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" strokecolor="#4472c4 [3204]" strokeweight="3pt">
                <v:stroke endarrow="block" joinstyle="miter"/>
              </v:shape>
            </w:pict>
          </mc:Fallback>
        </mc:AlternateContent>
      </w:r>
      <w:r w:rsidR="00631BCC">
        <w:rPr>
          <w:noProof/>
        </w:rPr>
        <mc:AlternateContent>
          <mc:Choice Requires="wps">
            <w:drawing>
              <wp:anchor distT="0" distB="0" distL="114300" distR="114300" simplePos="0" relativeHeight="251678720" behindDoc="0" locked="0" layoutInCell="1" allowOverlap="1" wp14:anchorId="608504A9" wp14:editId="72906B84">
                <wp:simplePos x="0" y="0"/>
                <wp:positionH relativeFrom="column">
                  <wp:posOffset>2593109</wp:posOffset>
                </wp:positionH>
                <wp:positionV relativeFrom="paragraph">
                  <wp:posOffset>328180</wp:posOffset>
                </wp:positionV>
                <wp:extent cx="346595" cy="535709"/>
                <wp:effectExtent l="12700" t="12700" r="22225" b="23495"/>
                <wp:wrapNone/>
                <wp:docPr id="38" name="Oval 38"/>
                <wp:cNvGraphicFramePr/>
                <a:graphic xmlns:a="http://schemas.openxmlformats.org/drawingml/2006/main">
                  <a:graphicData uri="http://schemas.microsoft.com/office/word/2010/wordprocessingShape">
                    <wps:wsp>
                      <wps:cNvSpPr/>
                      <wps:spPr>
                        <a:xfrm>
                          <a:off x="0" y="0"/>
                          <a:ext cx="346595" cy="535709"/>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0C923" id="Oval 38" o:spid="_x0000_s1026" style="position:absolute;margin-left:204.2pt;margin-top:25.85pt;width:27.3pt;height:4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" filled="f" strokecolor="#1f3763 [1604]" strokeweight="3pt">
                <v:stroke joinstyle="miter"/>
              </v:oval>
            </w:pict>
          </mc:Fallback>
        </mc:AlternateContent>
      </w:r>
      <w:r w:rsidR="00631BCC">
        <w:rPr>
          <w:noProof/>
        </w:rPr>
        <w:drawing>
          <wp:inline distT="0" distB="0" distL="0" distR="0" wp14:anchorId="7DEC1CDF" wp14:editId="28BA3CDD">
            <wp:extent cx="3091009" cy="1032164"/>
            <wp:effectExtent l="0" t="0" r="0" b="0"/>
            <wp:docPr id="224" name="Picture 2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2460" cy="1039327"/>
                    </a:xfrm>
                    <a:prstGeom prst="rect">
                      <a:avLst/>
                    </a:prstGeom>
                  </pic:spPr>
                </pic:pic>
              </a:graphicData>
            </a:graphic>
          </wp:inline>
        </w:drawing>
      </w:r>
    </w:p>
    <w:p w14:paraId="2EBF0414" w14:textId="1A96339F" w:rsidR="0087703F" w:rsidRDefault="0087703F" w:rsidP="0087703F"/>
    <w:p w14:paraId="710C2CF5" w14:textId="63BA2AD5" w:rsidR="0087703F" w:rsidRDefault="0087703F" w:rsidP="0087703F"/>
    <w:p w14:paraId="7B25ADF5" w14:textId="2265404D" w:rsidR="0087703F" w:rsidRDefault="0087703F" w:rsidP="0087703F"/>
    <w:p w14:paraId="6F8F930D" w14:textId="01A53BFA" w:rsidR="0087703F" w:rsidRDefault="0087703F" w:rsidP="0087703F"/>
    <w:p w14:paraId="14C02E4C" w14:textId="2330E510" w:rsidR="00776CE7" w:rsidRDefault="008458F7" w:rsidP="00776CE7">
      <w:r>
        <w:lastRenderedPageBreak/>
        <w:t>We can also ask for effect size</w:t>
      </w:r>
      <w:r w:rsidR="00631BCC">
        <w:t>s</w:t>
      </w:r>
      <w:r>
        <w:t xml:space="preserve"> for our ANOVA under where we specify our variables for the analysis.</w:t>
      </w:r>
    </w:p>
    <w:p w14:paraId="760CBAB2" w14:textId="7C88A48D" w:rsidR="008458F7" w:rsidRDefault="008458F7" w:rsidP="00776CE7">
      <w:r>
        <w:rPr>
          <w:noProof/>
        </w:rPr>
        <mc:AlternateContent>
          <mc:Choice Requires="wps">
            <w:drawing>
              <wp:anchor distT="0" distB="0" distL="114300" distR="114300" simplePos="0" relativeHeight="251702272" behindDoc="0" locked="0" layoutInCell="1" allowOverlap="1" wp14:anchorId="4C95EAEA" wp14:editId="2A3D22F5">
                <wp:simplePos x="0" y="0"/>
                <wp:positionH relativeFrom="column">
                  <wp:posOffset>2188845</wp:posOffset>
                </wp:positionH>
                <wp:positionV relativeFrom="paragraph">
                  <wp:posOffset>72044</wp:posOffset>
                </wp:positionV>
                <wp:extent cx="4165485" cy="637309"/>
                <wp:effectExtent l="0" t="0" r="13335" b="10795"/>
                <wp:wrapNone/>
                <wp:docPr id="57" name="Rectangle 57"/>
                <wp:cNvGraphicFramePr/>
                <a:graphic xmlns:a="http://schemas.openxmlformats.org/drawingml/2006/main">
                  <a:graphicData uri="http://schemas.microsoft.com/office/word/2010/wordprocessingShape">
                    <wps:wsp>
                      <wps:cNvSpPr/>
                      <wps:spPr>
                        <a:xfrm>
                          <a:off x="0" y="0"/>
                          <a:ext cx="4165485" cy="6373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430D11" w14:textId="0DAE4B77" w:rsidR="00BC4567" w:rsidRDefault="00BC4567" w:rsidP="008458F7">
                            <w:pPr>
                              <w:jc w:val="center"/>
                            </w:pPr>
                            <w:r>
                              <w:t xml:space="preserve">You can select between </w:t>
                            </w:r>
                            <m:oMath>
                              <m:r>
                                <w:rPr>
                                  <w:rFonts w:ascii="Cambria Math" w:hAnsi="Cambria Math"/>
                                </w:rPr>
                                <m:t>η</m:t>
                              </m:r>
                            </m:oMath>
                            <w:r w:rsidRPr="00DE108B">
                              <w:rPr>
                                <w:vertAlign w:val="superscript"/>
                              </w:rPr>
                              <w:t>2</w:t>
                            </w:r>
                            <w: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Pr>
                                <w:rFonts w:eastAsiaTheme="minorEastAsia"/>
                              </w:rPr>
                              <w:t xml:space="preserve"> </w:t>
                            </w:r>
                            <w:r>
                              <w:t xml:space="preserve">and </w:t>
                            </w:r>
                            <m:oMath>
                              <m:r>
                                <w:rPr>
                                  <w:rFonts w:ascii="Cambria Math" w:hAnsi="Cambria Math"/>
                                </w:rPr>
                                <m:t>ω</m:t>
                              </m:r>
                            </m:oMath>
                            <w:r w:rsidRPr="00C826D1">
                              <w:rPr>
                                <w:vertAlign w:val="superscript"/>
                              </w:rPr>
                              <w:t>2</w:t>
                            </w:r>
                            <w:r>
                              <w:t xml:space="preserve">.  We’ll ask for all three so we can compare them.  </w:t>
                            </w:r>
                          </w:p>
                          <w:p w14:paraId="4A326C7C" w14:textId="77777777" w:rsidR="00BC4567" w:rsidRDefault="00BC4567" w:rsidP="008458F7">
                            <w:pPr>
                              <w:jc w:val="center"/>
                            </w:pPr>
                          </w:p>
                          <w:p w14:paraId="34EDA4A7" w14:textId="3D9CFF6D" w:rsidR="00BC4567" w:rsidRPr="00C826D1" w:rsidRDefault="00BC4567" w:rsidP="008458F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5EAEA" id="Rectangle 57" o:spid="_x0000_s1033" style="position:absolute;margin-left:172.35pt;margin-top:5.65pt;width:328pt;height:5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" fillcolor="#4472c4 [3204]" strokecolor="#1f3763 [1604]" strokeweight="1pt">
                <v:textbox>
                  <w:txbxContent>
                    <w:p w14:paraId="5D430D11" w14:textId="0DAE4B77" w:rsidR="00BC4567" w:rsidRDefault="00BC4567" w:rsidP="008458F7">
                      <w:pPr>
                        <w:jc w:val="center"/>
                      </w:pPr>
                      <w:r>
                        <w:t xml:space="preserve">You can select between </w:t>
                      </w:r>
                      <m:oMath>
                        <m:r>
                          <w:rPr>
                            <w:rFonts w:ascii="Cambria Math" w:hAnsi="Cambria Math"/>
                          </w:rPr>
                          <m:t>η</m:t>
                        </m:r>
                      </m:oMath>
                      <w:r w:rsidRPr="00DE108B">
                        <w:rPr>
                          <w:vertAlign w:val="superscript"/>
                        </w:rPr>
                        <w:t>2</w:t>
                      </w:r>
                      <w: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Pr>
                          <w:rFonts w:eastAsiaTheme="minorEastAsia"/>
                        </w:rPr>
                        <w:t xml:space="preserve"> </w:t>
                      </w:r>
                      <w:r>
                        <w:t xml:space="preserve">and </w:t>
                      </w:r>
                      <m:oMath>
                        <m:r>
                          <w:rPr>
                            <w:rFonts w:ascii="Cambria Math" w:hAnsi="Cambria Math"/>
                          </w:rPr>
                          <m:t>ω</m:t>
                        </m:r>
                      </m:oMath>
                      <w:r w:rsidRPr="00C826D1">
                        <w:rPr>
                          <w:vertAlign w:val="superscript"/>
                        </w:rPr>
                        <w:t>2</w:t>
                      </w:r>
                      <w:r>
                        <w:t xml:space="preserve">.  We’ll ask for all three so we can compare them.  </w:t>
                      </w:r>
                    </w:p>
                    <w:p w14:paraId="4A326C7C" w14:textId="77777777" w:rsidR="00BC4567" w:rsidRDefault="00BC4567" w:rsidP="008458F7">
                      <w:pPr>
                        <w:jc w:val="center"/>
                      </w:pPr>
                    </w:p>
                    <w:p w14:paraId="34EDA4A7" w14:textId="3D9CFF6D" w:rsidR="00BC4567" w:rsidRPr="00C826D1" w:rsidRDefault="00BC4567" w:rsidP="008458F7">
                      <w:pPr>
                        <w:jc w:val="center"/>
                        <w:rPr>
                          <w:sz w:val="16"/>
                          <w:szCs w:val="16"/>
                        </w:rPr>
                      </w:pPr>
                    </w:p>
                  </w:txbxContent>
                </v:textbox>
              </v:rect>
            </w:pict>
          </mc:Fallback>
        </mc:AlternateContent>
      </w:r>
    </w:p>
    <w:p w14:paraId="387AF04B" w14:textId="5783F8E5" w:rsidR="008458F7" w:rsidRDefault="00996CA3" w:rsidP="00776CE7">
      <w:r>
        <w:rPr>
          <w:noProof/>
        </w:rPr>
        <mc:AlternateContent>
          <mc:Choice Requires="wps">
            <w:drawing>
              <wp:anchor distT="0" distB="0" distL="114300" distR="114300" simplePos="0" relativeHeight="251706368" behindDoc="0" locked="0" layoutInCell="1" allowOverlap="1" wp14:anchorId="69A3A8E9" wp14:editId="2FB4CC6B">
                <wp:simplePos x="0" y="0"/>
                <wp:positionH relativeFrom="column">
                  <wp:posOffset>2189017</wp:posOffset>
                </wp:positionH>
                <wp:positionV relativeFrom="paragraph">
                  <wp:posOffset>579005</wp:posOffset>
                </wp:positionV>
                <wp:extent cx="4164965" cy="1477819"/>
                <wp:effectExtent l="0" t="0" r="13335" b="8255"/>
                <wp:wrapNone/>
                <wp:docPr id="60" name="Rectangle 60"/>
                <wp:cNvGraphicFramePr/>
                <a:graphic xmlns:a="http://schemas.openxmlformats.org/drawingml/2006/main">
                  <a:graphicData uri="http://schemas.microsoft.com/office/word/2010/wordprocessingShape">
                    <wps:wsp>
                      <wps:cNvSpPr/>
                      <wps:spPr>
                        <a:xfrm>
                          <a:off x="0" y="0"/>
                          <a:ext cx="4164965" cy="14778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47F770" w14:textId="4AFD530B" w:rsidR="00BC4567" w:rsidRPr="00996CA3" w:rsidRDefault="00BC4567" w:rsidP="00C826D1">
                            <w:pPr>
                              <w:jc w:val="center"/>
                            </w:pPr>
                            <w:r>
                              <w:t xml:space="preserve">You can see that we now have the three effect sizes we requested added into our ANOVA model table.  As expected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Pr>
                                <w:rFonts w:eastAsiaTheme="minorEastAsia"/>
                              </w:rPr>
                              <w:t xml:space="preserve"> is much larger than the other two.  This is because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Pr>
                                <w:rFonts w:eastAsiaTheme="minorEastAsia"/>
                              </w:rPr>
                              <w:t xml:space="preserve"> is based on the proportion of variance explained in the residual DV variance.  Both </w:t>
                            </w:r>
                            <m:oMath>
                              <m:r>
                                <w:rPr>
                                  <w:rFonts w:ascii="Cambria Math" w:hAnsi="Cambria Math"/>
                                </w:rPr>
                                <m:t>η</m:t>
                              </m:r>
                            </m:oMath>
                            <w:r w:rsidRPr="00DE108B">
                              <w:rPr>
                                <w:vertAlign w:val="superscript"/>
                              </w:rPr>
                              <w:t>2</w:t>
                            </w:r>
                            <w:r>
                              <w:t xml:space="preserve"> </w:t>
                            </w:r>
                            <w:r>
                              <w:rPr>
                                <w:rFonts w:eastAsiaTheme="minorEastAsia"/>
                              </w:rPr>
                              <w:t xml:space="preserve">and </w:t>
                            </w:r>
                            <m:oMath>
                              <m:r>
                                <w:rPr>
                                  <w:rFonts w:ascii="Cambria Math" w:hAnsi="Cambria Math"/>
                                </w:rPr>
                                <m:t>ω</m:t>
                              </m:r>
                            </m:oMath>
                            <w:r w:rsidRPr="00C826D1">
                              <w:rPr>
                                <w:vertAlign w:val="superscript"/>
                              </w:rPr>
                              <w:t>2</w:t>
                            </w:r>
                            <w:r>
                              <w:rPr>
                                <w:vertAlign w:val="superscript"/>
                              </w:rPr>
                              <w:t xml:space="preserve">  </w:t>
                            </w:r>
                            <w:r>
                              <w:t xml:space="preserve">reflect the proportion of total DV variance explained, with </w:t>
                            </w:r>
                            <m:oMath>
                              <m:r>
                                <w:rPr>
                                  <w:rFonts w:ascii="Cambria Math" w:hAnsi="Cambria Math"/>
                                </w:rPr>
                                <m:t>ω</m:t>
                              </m:r>
                            </m:oMath>
                            <w:r w:rsidRPr="00C826D1">
                              <w:rPr>
                                <w:vertAlign w:val="superscript"/>
                              </w:rPr>
                              <w:t>2</w:t>
                            </w:r>
                            <w:r>
                              <w:rPr>
                                <w:vertAlign w:val="superscript"/>
                              </w:rPr>
                              <w:t xml:space="preserve"> </w:t>
                            </w:r>
                            <w:r>
                              <w:t>adjusted downwards as a population effect size estimate</w:t>
                            </w:r>
                            <w:r w:rsidR="00D067F4">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3A8E9" id="Rectangle 60" o:spid="_x0000_s1034" style="position:absolute;margin-left:172.35pt;margin-top:45.6pt;width:327.95pt;height:116.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" fillcolor="#4472c4 [3204]" strokecolor="#1f3763 [1604]" strokeweight="1pt">
                <v:textbox>
                  <w:txbxContent>
                    <w:p w14:paraId="6C47F770" w14:textId="4AFD530B" w:rsidR="00BC4567" w:rsidRPr="00996CA3" w:rsidRDefault="00BC4567" w:rsidP="00C826D1">
                      <w:pPr>
                        <w:jc w:val="center"/>
                      </w:pPr>
                      <w:r>
                        <w:t xml:space="preserve">You can see that we now have the three effect sizes we requested added into our ANOVA model table.  As expected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Pr>
                          <w:rFonts w:eastAsiaTheme="minorEastAsia"/>
                        </w:rPr>
                        <w:t xml:space="preserve"> is much larger than the other two.  This is because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Pr>
                          <w:rFonts w:eastAsiaTheme="minorEastAsia"/>
                        </w:rPr>
                        <w:t xml:space="preserve"> is based on the proportion of variance explained in the residual DV variance.  Both </w:t>
                      </w:r>
                      <m:oMath>
                        <m:r>
                          <w:rPr>
                            <w:rFonts w:ascii="Cambria Math" w:hAnsi="Cambria Math"/>
                          </w:rPr>
                          <m:t>η</m:t>
                        </m:r>
                      </m:oMath>
                      <w:r w:rsidRPr="00DE108B">
                        <w:rPr>
                          <w:vertAlign w:val="superscript"/>
                        </w:rPr>
                        <w:t>2</w:t>
                      </w:r>
                      <w:r>
                        <w:t xml:space="preserve"> </w:t>
                      </w:r>
                      <w:r>
                        <w:rPr>
                          <w:rFonts w:eastAsiaTheme="minorEastAsia"/>
                        </w:rPr>
                        <w:t xml:space="preserve">and </w:t>
                      </w:r>
                      <m:oMath>
                        <m:r>
                          <w:rPr>
                            <w:rFonts w:ascii="Cambria Math" w:hAnsi="Cambria Math"/>
                          </w:rPr>
                          <m:t>ω</m:t>
                        </m:r>
                      </m:oMath>
                      <w:r w:rsidRPr="00C826D1">
                        <w:rPr>
                          <w:vertAlign w:val="superscript"/>
                        </w:rPr>
                        <w:t>2</w:t>
                      </w:r>
                      <w:r>
                        <w:rPr>
                          <w:vertAlign w:val="superscript"/>
                        </w:rPr>
                        <w:t xml:space="preserve">  </w:t>
                      </w:r>
                      <w:r>
                        <w:t xml:space="preserve">reflect the proportion of total DV variance explained, with </w:t>
                      </w:r>
                      <m:oMath>
                        <m:r>
                          <w:rPr>
                            <w:rFonts w:ascii="Cambria Math" w:hAnsi="Cambria Math"/>
                          </w:rPr>
                          <m:t>ω</m:t>
                        </m:r>
                      </m:oMath>
                      <w:r w:rsidRPr="00C826D1">
                        <w:rPr>
                          <w:vertAlign w:val="superscript"/>
                        </w:rPr>
                        <w:t>2</w:t>
                      </w:r>
                      <w:r>
                        <w:rPr>
                          <w:vertAlign w:val="superscript"/>
                        </w:rPr>
                        <w:t xml:space="preserve"> </w:t>
                      </w:r>
                      <w:r>
                        <w:t>adjusted downwards as a population effect size estimate</w:t>
                      </w:r>
                      <w:r w:rsidR="00D067F4">
                        <w:t>.</w:t>
                      </w:r>
                    </w:p>
                  </w:txbxContent>
                </v:textbox>
              </v:rect>
            </w:pict>
          </mc:Fallback>
        </mc:AlternateContent>
      </w:r>
      <w:r>
        <w:rPr>
          <w:noProof/>
        </w:rPr>
        <mc:AlternateContent>
          <mc:Choice Requires="wps">
            <w:drawing>
              <wp:anchor distT="0" distB="0" distL="114300" distR="114300" simplePos="0" relativeHeight="251704320" behindDoc="0" locked="0" layoutInCell="1" allowOverlap="1" wp14:anchorId="50A310E5" wp14:editId="4FE38AE3">
                <wp:simplePos x="0" y="0"/>
                <wp:positionH relativeFrom="column">
                  <wp:posOffset>1789544</wp:posOffset>
                </wp:positionH>
                <wp:positionV relativeFrom="paragraph">
                  <wp:posOffset>421987</wp:posOffset>
                </wp:positionV>
                <wp:extent cx="399473" cy="709642"/>
                <wp:effectExtent l="25400" t="12700" r="19685" b="40005"/>
                <wp:wrapNone/>
                <wp:docPr id="58" name="Straight Arrow Connector 58"/>
                <wp:cNvGraphicFramePr/>
                <a:graphic xmlns:a="http://schemas.openxmlformats.org/drawingml/2006/main">
                  <a:graphicData uri="http://schemas.microsoft.com/office/word/2010/wordprocessingShape">
                    <wps:wsp>
                      <wps:cNvCnPr/>
                      <wps:spPr>
                        <a:xfrm flipH="1">
                          <a:off x="0" y="0"/>
                          <a:ext cx="399473" cy="70964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19DE5" id="Straight Arrow Connector 58" o:spid="_x0000_s1026" type="#_x0000_t32" style="position:absolute;margin-left:140.9pt;margin-top:33.25pt;width:31.45pt;height:55.9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" strokecolor="#4472c4 [3204]" strokeweight="3pt">
                <v:stroke endarrow="block" joinstyle="miter"/>
              </v:shape>
            </w:pict>
          </mc:Fallback>
        </mc:AlternateContent>
      </w:r>
      <w:r w:rsidR="00631BCC">
        <w:rPr>
          <w:noProof/>
        </w:rPr>
        <w:drawing>
          <wp:inline distT="0" distB="0" distL="0" distR="0" wp14:anchorId="5D72E04A" wp14:editId="10480A6B">
            <wp:extent cx="2114527" cy="1308100"/>
            <wp:effectExtent l="0" t="0" r="0" b="0"/>
            <wp:docPr id="225" name="Picture 2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2052" cy="1318941"/>
                    </a:xfrm>
                    <a:prstGeom prst="rect">
                      <a:avLst/>
                    </a:prstGeom>
                  </pic:spPr>
                </pic:pic>
              </a:graphicData>
            </a:graphic>
          </wp:inline>
        </w:drawing>
      </w:r>
    </w:p>
    <w:p w14:paraId="2938AD6A" w14:textId="746893A9" w:rsidR="00631BCC" w:rsidRDefault="00631BCC" w:rsidP="00776CE7"/>
    <w:p w14:paraId="6AF5AB62" w14:textId="30AE5549" w:rsidR="00631BCC" w:rsidRDefault="00631BCC" w:rsidP="00776CE7"/>
    <w:p w14:paraId="2B0AAC1C" w14:textId="77777777" w:rsidR="00D067F4" w:rsidRDefault="00D067F4" w:rsidP="00776CE7"/>
    <w:p w14:paraId="2E8241C4" w14:textId="2CBFB948" w:rsidR="00C826D1" w:rsidRDefault="00996CA3" w:rsidP="00776CE7">
      <w:r>
        <w:rPr>
          <w:noProof/>
        </w:rPr>
        <mc:AlternateContent>
          <mc:Choice Requires="wps">
            <w:drawing>
              <wp:anchor distT="0" distB="0" distL="114300" distR="114300" simplePos="0" relativeHeight="251739136" behindDoc="0" locked="0" layoutInCell="1" allowOverlap="1" wp14:anchorId="3C9425F3" wp14:editId="69949D09">
                <wp:simplePos x="0" y="0"/>
                <wp:positionH relativeFrom="column">
                  <wp:posOffset>3642591</wp:posOffset>
                </wp:positionH>
                <wp:positionV relativeFrom="paragraph">
                  <wp:posOffset>370840</wp:posOffset>
                </wp:positionV>
                <wp:extent cx="1280391" cy="659913"/>
                <wp:effectExtent l="12700" t="12700" r="27940" b="26035"/>
                <wp:wrapNone/>
                <wp:docPr id="227" name="Oval 227"/>
                <wp:cNvGraphicFramePr/>
                <a:graphic xmlns:a="http://schemas.openxmlformats.org/drawingml/2006/main">
                  <a:graphicData uri="http://schemas.microsoft.com/office/word/2010/wordprocessingShape">
                    <wps:wsp>
                      <wps:cNvSpPr/>
                      <wps:spPr>
                        <a:xfrm>
                          <a:off x="0" y="0"/>
                          <a:ext cx="1280391" cy="65991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B6253" id="Oval 227" o:spid="_x0000_s1026" style="position:absolute;margin-left:286.8pt;margin-top:29.2pt;width:100.8pt;height:5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" filled="f" strokecolor="#1f3763 [1604]" strokeweight="3pt">
                <v:stroke joinstyle="miter"/>
              </v:oval>
            </w:pict>
          </mc:Fallback>
        </mc:AlternateContent>
      </w:r>
      <w:r w:rsidR="00631BCC">
        <w:rPr>
          <w:noProof/>
        </w:rPr>
        <w:drawing>
          <wp:inline distT="0" distB="0" distL="0" distR="0" wp14:anchorId="5357D275" wp14:editId="5EAC2708">
            <wp:extent cx="4835424" cy="1126836"/>
            <wp:effectExtent l="0" t="0" r="3810" b="3810"/>
            <wp:docPr id="226" name="Picture 2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4115" cy="1133522"/>
                    </a:xfrm>
                    <a:prstGeom prst="rect">
                      <a:avLst/>
                    </a:prstGeom>
                  </pic:spPr>
                </pic:pic>
              </a:graphicData>
            </a:graphic>
          </wp:inline>
        </w:drawing>
      </w:r>
    </w:p>
    <w:p w14:paraId="1787E396" w14:textId="1BC9EE17" w:rsidR="0015470D" w:rsidRDefault="0015470D" w:rsidP="00776CE7"/>
    <w:p w14:paraId="6A2E9D97" w14:textId="574F47F2" w:rsidR="00C826D1" w:rsidRDefault="00C826D1" w:rsidP="00776CE7">
      <w:r>
        <w:t xml:space="preserve">We need to ask for some additional statistics and visual aids to add to our interpretation and write up of the results.  There are many options organised under five tabs as can be seen below.  For our purposes we only need to use the Post Hoc Tests and the Estimated Marginal Means tabs.  </w:t>
      </w:r>
    </w:p>
    <w:p w14:paraId="2B775DFC" w14:textId="77777777" w:rsidR="00C826D1" w:rsidRDefault="00C826D1" w:rsidP="00776CE7"/>
    <w:p w14:paraId="2BBCD46E" w14:textId="4AC06495" w:rsidR="00776CE7" w:rsidRDefault="00C826D1" w:rsidP="00776CE7">
      <w:r>
        <w:rPr>
          <w:noProof/>
        </w:rPr>
        <mc:AlternateContent>
          <mc:Choice Requires="wps">
            <w:drawing>
              <wp:anchor distT="0" distB="0" distL="114300" distR="114300" simplePos="0" relativeHeight="251708416" behindDoc="0" locked="0" layoutInCell="1" allowOverlap="1" wp14:anchorId="57DC045F" wp14:editId="6CFB9F5E">
                <wp:simplePos x="0" y="0"/>
                <wp:positionH relativeFrom="column">
                  <wp:posOffset>-14925</wp:posOffset>
                </wp:positionH>
                <wp:positionV relativeFrom="paragraph">
                  <wp:posOffset>697016</wp:posOffset>
                </wp:positionV>
                <wp:extent cx="1800249" cy="659913"/>
                <wp:effectExtent l="12700" t="12700" r="28575" b="26035"/>
                <wp:wrapNone/>
                <wp:docPr id="62" name="Oval 62"/>
                <wp:cNvGraphicFramePr/>
                <a:graphic xmlns:a="http://schemas.openxmlformats.org/drawingml/2006/main">
                  <a:graphicData uri="http://schemas.microsoft.com/office/word/2010/wordprocessingShape">
                    <wps:wsp>
                      <wps:cNvSpPr/>
                      <wps:spPr>
                        <a:xfrm>
                          <a:off x="0" y="0"/>
                          <a:ext cx="1800249" cy="65991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C9C57" id="Oval 62" o:spid="_x0000_s1026" style="position:absolute;margin-left:-1.2pt;margin-top:54.9pt;width:141.75pt;height:5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" filled="f" strokecolor="#1f3763 [1604]" strokeweight="3pt">
                <v:stroke joinstyle="miter"/>
              </v:oval>
            </w:pict>
          </mc:Fallback>
        </mc:AlternateContent>
      </w:r>
      <w:r w:rsidR="00A21152">
        <w:rPr>
          <w:noProof/>
        </w:rPr>
        <w:drawing>
          <wp:inline distT="0" distB="0" distL="0" distR="0" wp14:anchorId="51DF936D" wp14:editId="05F415AE">
            <wp:extent cx="3941866" cy="1573250"/>
            <wp:effectExtent l="0" t="0" r="0" b="1905"/>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985340" cy="1590601"/>
                    </a:xfrm>
                    <a:prstGeom prst="rect">
                      <a:avLst/>
                    </a:prstGeom>
                  </pic:spPr>
                </pic:pic>
              </a:graphicData>
            </a:graphic>
          </wp:inline>
        </w:drawing>
      </w:r>
    </w:p>
    <w:p w14:paraId="2E2D5FFB" w14:textId="1DC7DF47" w:rsidR="00807CFF" w:rsidRDefault="00807CFF" w:rsidP="00776CE7"/>
    <w:p w14:paraId="75996D55" w14:textId="77777777" w:rsidR="00807CFF" w:rsidRDefault="00807CFF" w:rsidP="00776CE7">
      <w:pPr>
        <w:rPr>
          <w:b/>
          <w:bCs/>
        </w:rPr>
      </w:pPr>
      <w:r>
        <w:rPr>
          <w:b/>
          <w:bCs/>
        </w:rPr>
        <w:br/>
      </w:r>
    </w:p>
    <w:p w14:paraId="314C3D97" w14:textId="77777777" w:rsidR="00807CFF" w:rsidRDefault="00807CFF">
      <w:pPr>
        <w:rPr>
          <w:b/>
          <w:bCs/>
        </w:rPr>
      </w:pPr>
      <w:r>
        <w:rPr>
          <w:b/>
          <w:bCs/>
        </w:rPr>
        <w:br w:type="page"/>
      </w:r>
    </w:p>
    <w:p w14:paraId="17CD5806" w14:textId="41109BAC" w:rsidR="00807CFF" w:rsidRPr="00807CFF" w:rsidRDefault="00807CFF" w:rsidP="00776CE7">
      <w:pPr>
        <w:rPr>
          <w:b/>
          <w:bCs/>
        </w:rPr>
      </w:pPr>
      <w:r w:rsidRPr="00807CFF">
        <w:rPr>
          <w:b/>
          <w:bCs/>
        </w:rPr>
        <w:lastRenderedPageBreak/>
        <w:t xml:space="preserve">Step </w:t>
      </w:r>
      <w:r w:rsidR="00BB0A8E">
        <w:rPr>
          <w:b/>
          <w:bCs/>
        </w:rPr>
        <w:t>4</w:t>
      </w:r>
      <w:r w:rsidRPr="00807CFF">
        <w:rPr>
          <w:b/>
          <w:bCs/>
        </w:rPr>
        <w:t xml:space="preserve"> – Following up significant main effects</w:t>
      </w:r>
      <w:r>
        <w:rPr>
          <w:b/>
          <w:bCs/>
        </w:rPr>
        <w:t xml:space="preserve"> with main effect comparisons</w:t>
      </w:r>
    </w:p>
    <w:p w14:paraId="67EFF554" w14:textId="069CE80F" w:rsidR="00807CFF" w:rsidRDefault="00807CFF" w:rsidP="00776CE7"/>
    <w:p w14:paraId="4C7F42CB" w14:textId="6BD7F982" w:rsidR="00807CFF" w:rsidRDefault="00807CFF" w:rsidP="00776CE7">
      <w:r>
        <w:t>Let’s walk through how to follow up a significant main effect with main effect comparisons when we have three or more levels of the main effect IV.</w:t>
      </w:r>
    </w:p>
    <w:p w14:paraId="578BF3F3" w14:textId="71563070" w:rsidR="00807CFF" w:rsidRDefault="00807CFF" w:rsidP="00776CE7"/>
    <w:p w14:paraId="062E49FE" w14:textId="79AB96FF" w:rsidR="00776CE7" w:rsidRDefault="00807CFF" w:rsidP="00776CE7">
      <w:r>
        <w:rPr>
          <w:noProof/>
        </w:rPr>
        <mc:AlternateContent>
          <mc:Choice Requires="wps">
            <w:drawing>
              <wp:anchor distT="0" distB="0" distL="114300" distR="114300" simplePos="0" relativeHeight="251710464" behindDoc="0" locked="0" layoutInCell="1" allowOverlap="1" wp14:anchorId="2798002B" wp14:editId="67555917">
                <wp:simplePos x="0" y="0"/>
                <wp:positionH relativeFrom="column">
                  <wp:posOffset>3074973</wp:posOffset>
                </wp:positionH>
                <wp:positionV relativeFrom="paragraph">
                  <wp:posOffset>52328</wp:posOffset>
                </wp:positionV>
                <wp:extent cx="3187065" cy="3107342"/>
                <wp:effectExtent l="0" t="0" r="13335" b="17145"/>
                <wp:wrapNone/>
                <wp:docPr id="193" name="Rectangle 193"/>
                <wp:cNvGraphicFramePr/>
                <a:graphic xmlns:a="http://schemas.openxmlformats.org/drawingml/2006/main">
                  <a:graphicData uri="http://schemas.microsoft.com/office/word/2010/wordprocessingShape">
                    <wps:wsp>
                      <wps:cNvSpPr/>
                      <wps:spPr>
                        <a:xfrm>
                          <a:off x="0" y="0"/>
                          <a:ext cx="3187065" cy="31073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BDAB1F" w14:textId="0760D277" w:rsidR="00BC4567" w:rsidRDefault="00BC4567" w:rsidP="007144A8">
                            <w:pPr>
                              <w:jc w:val="center"/>
                            </w:pPr>
                            <w:r>
                              <w:t xml:space="preserve">Under the Post Hoc Tests tab you will see the two main effects and an interaction term (the one with the asterisk in it) listed.  </w:t>
                            </w:r>
                          </w:p>
                          <w:p w14:paraId="30C5EA91" w14:textId="33C4952B" w:rsidR="00BC4567" w:rsidRDefault="00BC4567" w:rsidP="007144A8">
                            <w:pPr>
                              <w:jc w:val="center"/>
                            </w:pPr>
                          </w:p>
                          <w:p w14:paraId="179B59F5" w14:textId="01107D32" w:rsidR="00BC4567" w:rsidRDefault="00BC4567" w:rsidP="007144A8">
                            <w:pPr>
                              <w:jc w:val="center"/>
                            </w:pPr>
                            <w:r>
                              <w:t>To obtain post hoc comparisons for any main effect or interaction you need to move the relevant IV across to the right hand side.  Here we will move Episodes Per Sitting across</w:t>
                            </w:r>
                            <w:r w:rsidR="006B1887">
                              <w:t xml:space="preserve"> as it is the IV with three levels</w:t>
                            </w:r>
                            <w:r>
                              <w:t>.</w:t>
                            </w:r>
                          </w:p>
                          <w:p w14:paraId="5B59CF64" w14:textId="1F760905" w:rsidR="00BC4567" w:rsidRDefault="00BC4567" w:rsidP="007144A8">
                            <w:pPr>
                              <w:jc w:val="center"/>
                            </w:pPr>
                          </w:p>
                          <w:p w14:paraId="0E44C88E" w14:textId="5B71B83F" w:rsidR="00BC4567" w:rsidRDefault="00BC4567" w:rsidP="007144A8">
                            <w:pPr>
                              <w:jc w:val="center"/>
                            </w:pPr>
                            <w:r>
                              <w:t>Ensure that “No correction” is selected as we will report unadjusted post hoc comparisons.</w:t>
                            </w:r>
                          </w:p>
                          <w:p w14:paraId="301C8F3A" w14:textId="77777777" w:rsidR="00BC4567" w:rsidRDefault="00BC4567" w:rsidP="007144A8">
                            <w:pPr>
                              <w:jc w:val="center"/>
                            </w:pPr>
                          </w:p>
                          <w:p w14:paraId="15A6D86B" w14:textId="5047BAD2" w:rsidR="00BC4567" w:rsidRDefault="00BC4567" w:rsidP="007144A8">
                            <w:pPr>
                              <w:jc w:val="center"/>
                            </w:pPr>
                            <w:r>
                              <w:t xml:space="preserve">Finally, ask for Cohen’s </w:t>
                            </w:r>
                            <w:r w:rsidRPr="00996CA3">
                              <w:rPr>
                                <w:i/>
                                <w:iCs/>
                              </w:rPr>
                              <w:t>d</w:t>
                            </w:r>
                            <w:r>
                              <w:t xml:space="preserve"> effect sizes for our post hocs</w:t>
                            </w:r>
                            <w:r w:rsidR="00295748">
                              <w:t xml:space="preserve"> as well as their associated confidence intervals</w:t>
                            </w:r>
                            <w:r>
                              <w:t>.</w:t>
                            </w:r>
                          </w:p>
                          <w:p w14:paraId="38C32638" w14:textId="2BC36659" w:rsidR="00BC4567" w:rsidRDefault="00BC4567" w:rsidP="007144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8002B" id="Rectangle 193" o:spid="_x0000_s1035" style="position:absolute;margin-left:242.1pt;margin-top:4.1pt;width:250.95pt;height:24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" fillcolor="#4472c4 [3204]" strokecolor="#1f3763 [1604]" strokeweight="1pt">
                <v:textbox>
                  <w:txbxContent>
                    <w:p w14:paraId="6BBDAB1F" w14:textId="0760D277" w:rsidR="00BC4567" w:rsidRDefault="00BC4567" w:rsidP="007144A8">
                      <w:pPr>
                        <w:jc w:val="center"/>
                      </w:pPr>
                      <w:r>
                        <w:t xml:space="preserve">Under the Post Hoc Tests tab you will see the two main effects and an interaction term (the one with the asterisk in it) listed.  </w:t>
                      </w:r>
                    </w:p>
                    <w:p w14:paraId="30C5EA91" w14:textId="33C4952B" w:rsidR="00BC4567" w:rsidRDefault="00BC4567" w:rsidP="007144A8">
                      <w:pPr>
                        <w:jc w:val="center"/>
                      </w:pPr>
                    </w:p>
                    <w:p w14:paraId="179B59F5" w14:textId="01107D32" w:rsidR="00BC4567" w:rsidRDefault="00BC4567" w:rsidP="007144A8">
                      <w:pPr>
                        <w:jc w:val="center"/>
                      </w:pPr>
                      <w:r>
                        <w:t>To obtain post hoc comparisons for any main effect or interaction you need to move the relevant IV across to the right hand side.  Here we will move Episodes Per Sitting across</w:t>
                      </w:r>
                      <w:r w:rsidR="006B1887">
                        <w:t xml:space="preserve"> as it is the IV with three levels</w:t>
                      </w:r>
                      <w:r>
                        <w:t>.</w:t>
                      </w:r>
                    </w:p>
                    <w:p w14:paraId="5B59CF64" w14:textId="1F760905" w:rsidR="00BC4567" w:rsidRDefault="00BC4567" w:rsidP="007144A8">
                      <w:pPr>
                        <w:jc w:val="center"/>
                      </w:pPr>
                    </w:p>
                    <w:p w14:paraId="0E44C88E" w14:textId="5B71B83F" w:rsidR="00BC4567" w:rsidRDefault="00BC4567" w:rsidP="007144A8">
                      <w:pPr>
                        <w:jc w:val="center"/>
                      </w:pPr>
                      <w:r>
                        <w:t>Ensure that “No correction” is selected as we will report unadjusted post hoc comparisons.</w:t>
                      </w:r>
                    </w:p>
                    <w:p w14:paraId="301C8F3A" w14:textId="77777777" w:rsidR="00BC4567" w:rsidRDefault="00BC4567" w:rsidP="007144A8">
                      <w:pPr>
                        <w:jc w:val="center"/>
                      </w:pPr>
                    </w:p>
                    <w:p w14:paraId="15A6D86B" w14:textId="5047BAD2" w:rsidR="00BC4567" w:rsidRDefault="00BC4567" w:rsidP="007144A8">
                      <w:pPr>
                        <w:jc w:val="center"/>
                      </w:pPr>
                      <w:r>
                        <w:t xml:space="preserve">Finally, ask for Cohen’s </w:t>
                      </w:r>
                      <w:r w:rsidRPr="00996CA3">
                        <w:rPr>
                          <w:i/>
                          <w:iCs/>
                        </w:rPr>
                        <w:t>d</w:t>
                      </w:r>
                      <w:r>
                        <w:t xml:space="preserve"> effect sizes for our post hocs</w:t>
                      </w:r>
                      <w:r w:rsidR="00295748">
                        <w:t xml:space="preserve"> as well as their associated confidence intervals</w:t>
                      </w:r>
                      <w:r>
                        <w:t>.</w:t>
                      </w:r>
                    </w:p>
                    <w:p w14:paraId="38C32638" w14:textId="2BC36659" w:rsidR="00BC4567" w:rsidRDefault="00BC4567" w:rsidP="007144A8">
                      <w:pPr>
                        <w:jc w:val="center"/>
                      </w:pPr>
                    </w:p>
                  </w:txbxContent>
                </v:textbox>
              </v:rect>
            </w:pict>
          </mc:Fallback>
        </mc:AlternateContent>
      </w:r>
      <w:r w:rsidR="00295748">
        <w:rPr>
          <w:noProof/>
        </w:rPr>
        <w:drawing>
          <wp:inline distT="0" distB="0" distL="0" distR="0" wp14:anchorId="46CC9E96" wp14:editId="6DC3452E">
            <wp:extent cx="2981975" cy="2312411"/>
            <wp:effectExtent l="0" t="0" r="254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5236" cy="2322695"/>
                    </a:xfrm>
                    <a:prstGeom prst="rect">
                      <a:avLst/>
                    </a:prstGeom>
                  </pic:spPr>
                </pic:pic>
              </a:graphicData>
            </a:graphic>
          </wp:inline>
        </w:drawing>
      </w:r>
    </w:p>
    <w:p w14:paraId="718DC5A0" w14:textId="7052352B" w:rsidR="007144A8" w:rsidRDefault="007144A8" w:rsidP="0087703F"/>
    <w:p w14:paraId="433C7DA3" w14:textId="4CFF6CCB" w:rsidR="007144A8" w:rsidRDefault="007144A8" w:rsidP="0087703F"/>
    <w:p w14:paraId="7DFD80FB" w14:textId="77777777" w:rsidR="00295748" w:rsidRDefault="00295748" w:rsidP="0087703F"/>
    <w:p w14:paraId="542ABFDE" w14:textId="4BD1365C" w:rsidR="007144A8" w:rsidRDefault="007144A8" w:rsidP="0087703F"/>
    <w:p w14:paraId="63726181" w14:textId="7E664A9F" w:rsidR="00E1447E" w:rsidRDefault="00295748">
      <w:r>
        <w:rPr>
          <w:noProof/>
        </w:rPr>
        <w:drawing>
          <wp:inline distT="0" distB="0" distL="0" distR="0" wp14:anchorId="3549B30B" wp14:editId="5A0355CD">
            <wp:extent cx="6346971" cy="1359462"/>
            <wp:effectExtent l="0" t="0" r="3175"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87601" cy="1368165"/>
                    </a:xfrm>
                    <a:prstGeom prst="rect">
                      <a:avLst/>
                    </a:prstGeom>
                  </pic:spPr>
                </pic:pic>
              </a:graphicData>
            </a:graphic>
          </wp:inline>
        </w:drawing>
      </w:r>
    </w:p>
    <w:p w14:paraId="6DC4F419" w14:textId="77777777" w:rsidR="00E1447E" w:rsidRDefault="00E1447E"/>
    <w:p w14:paraId="30FE2C23" w14:textId="77777777" w:rsidR="00E1447E" w:rsidRDefault="00E1447E">
      <w:r>
        <w:br/>
      </w:r>
    </w:p>
    <w:p w14:paraId="0FBC3B02" w14:textId="77777777" w:rsidR="00E1447E" w:rsidRDefault="00E1447E">
      <w:r>
        <w:br w:type="page"/>
      </w:r>
    </w:p>
    <w:p w14:paraId="2AD06BC2" w14:textId="2829D071" w:rsidR="00E1447E" w:rsidRDefault="00E1447E">
      <w:r>
        <w:lastRenderedPageBreak/>
        <w:t>As we don’t obtain the standard deviations or marginal means that these post hoc comparisons are based on, we’ll quickly run some descriptives to get these elements for use with our write up later.</w:t>
      </w:r>
      <w:r w:rsidR="00BB0A8E">
        <w:t xml:space="preserve"> Head to Descriptives under Exploration in the Analyses tab.</w:t>
      </w:r>
    </w:p>
    <w:p w14:paraId="0080BC52" w14:textId="2E66A822" w:rsidR="00E1447E" w:rsidRDefault="00F83F8D">
      <w:r>
        <w:rPr>
          <w:noProof/>
        </w:rPr>
        <mc:AlternateContent>
          <mc:Choice Requires="wps">
            <w:drawing>
              <wp:anchor distT="0" distB="0" distL="114300" distR="114300" simplePos="0" relativeHeight="251773952" behindDoc="0" locked="0" layoutInCell="1" allowOverlap="1" wp14:anchorId="4B6320CB" wp14:editId="04E2140D">
                <wp:simplePos x="0" y="0"/>
                <wp:positionH relativeFrom="column">
                  <wp:posOffset>1884218</wp:posOffset>
                </wp:positionH>
                <wp:positionV relativeFrom="paragraph">
                  <wp:posOffset>181841</wp:posOffset>
                </wp:positionV>
                <wp:extent cx="4299527" cy="1043940"/>
                <wp:effectExtent l="0" t="0" r="19050" b="10160"/>
                <wp:wrapNone/>
                <wp:docPr id="257" name="Rectangle 257"/>
                <wp:cNvGraphicFramePr/>
                <a:graphic xmlns:a="http://schemas.openxmlformats.org/drawingml/2006/main">
                  <a:graphicData uri="http://schemas.microsoft.com/office/word/2010/wordprocessingShape">
                    <wps:wsp>
                      <wps:cNvSpPr/>
                      <wps:spPr>
                        <a:xfrm>
                          <a:off x="0" y="0"/>
                          <a:ext cx="4299527" cy="1043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FDD751" w14:textId="77777777" w:rsidR="00BC4567" w:rsidRDefault="00BC4567" w:rsidP="00F83F8D">
                            <w:pPr>
                              <w:jc w:val="center"/>
                            </w:pPr>
                            <w:r>
                              <w:t>Under the “Statistics” drop down menu the three things we require are the Sample Size N, the mean as our Central Tendency measure and the standard deviation as our measure of dispersion.  Untick all additional options and ensure just these three are selected to keep our output focussed on what we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320CB" id="Rectangle 257" o:spid="_x0000_s1036" style="position:absolute;margin-left:148.35pt;margin-top:14.3pt;width:338.55pt;height:8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" fillcolor="#4472c4 [3204]" strokecolor="#1f3763 [1604]" strokeweight="1pt">
                <v:textbox>
                  <w:txbxContent>
                    <w:p w14:paraId="7BFDD751" w14:textId="77777777" w:rsidR="00BC4567" w:rsidRDefault="00BC4567" w:rsidP="00F83F8D">
                      <w:pPr>
                        <w:jc w:val="center"/>
                      </w:pPr>
                      <w:r>
                        <w:t>Under the “Statistics” drop down menu the three things we require are the Sample Size N, the mean as our Central Tendency measure and the standard deviation as our measure of dispersion.  Untick all additional options and ensure just these three are selected to keep our output focussed on what we need.</w:t>
                      </w:r>
                    </w:p>
                  </w:txbxContent>
                </v:textbox>
              </v:rect>
            </w:pict>
          </mc:Fallback>
        </mc:AlternateContent>
      </w:r>
    </w:p>
    <w:p w14:paraId="326683BD" w14:textId="655CA65A" w:rsidR="00E1447E" w:rsidRDefault="00E1447E">
      <w:r>
        <w:rPr>
          <w:b/>
          <w:bCs/>
          <w:noProof/>
        </w:rPr>
        <w:drawing>
          <wp:inline distT="0" distB="0" distL="0" distR="0" wp14:anchorId="68B9B5FD" wp14:editId="378786D9">
            <wp:extent cx="1706254" cy="1044265"/>
            <wp:effectExtent l="0" t="0" r="0" b="0"/>
            <wp:docPr id="233" name="Picture 23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Wor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717365" cy="1051065"/>
                    </a:xfrm>
                    <a:prstGeom prst="rect">
                      <a:avLst/>
                    </a:prstGeom>
                  </pic:spPr>
                </pic:pic>
              </a:graphicData>
            </a:graphic>
          </wp:inline>
        </w:drawing>
      </w:r>
    </w:p>
    <w:p w14:paraId="125B27FD" w14:textId="32B32AA2" w:rsidR="00E1447E" w:rsidRDefault="00E1447E">
      <w:r>
        <w:rPr>
          <w:noProof/>
        </w:rPr>
        <w:drawing>
          <wp:anchor distT="0" distB="0" distL="114300" distR="114300" simplePos="0" relativeHeight="251740160" behindDoc="1" locked="0" layoutInCell="1" allowOverlap="1" wp14:anchorId="46CF5D76" wp14:editId="68FBE1B8">
            <wp:simplePos x="0" y="0"/>
            <wp:positionH relativeFrom="column">
              <wp:posOffset>2861798</wp:posOffset>
            </wp:positionH>
            <wp:positionV relativeFrom="paragraph">
              <wp:posOffset>189750</wp:posOffset>
            </wp:positionV>
            <wp:extent cx="2930400" cy="1731600"/>
            <wp:effectExtent l="0" t="0" r="3810" b="0"/>
            <wp:wrapNone/>
            <wp:docPr id="235" name="Picture 2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0400" cy="1731600"/>
                    </a:xfrm>
                    <a:prstGeom prst="rect">
                      <a:avLst/>
                    </a:prstGeom>
                  </pic:spPr>
                </pic:pic>
              </a:graphicData>
            </a:graphic>
            <wp14:sizeRelH relativeFrom="margin">
              <wp14:pctWidth>0</wp14:pctWidth>
            </wp14:sizeRelH>
            <wp14:sizeRelV relativeFrom="margin">
              <wp14:pctHeight>0</wp14:pctHeight>
            </wp14:sizeRelV>
          </wp:anchor>
        </w:drawing>
      </w:r>
    </w:p>
    <w:p w14:paraId="5A2174E3" w14:textId="3BA1638E" w:rsidR="00E1447E" w:rsidRDefault="00E1447E">
      <w:r>
        <w:rPr>
          <w:noProof/>
        </w:rPr>
        <mc:AlternateContent>
          <mc:Choice Requires="wps">
            <w:drawing>
              <wp:anchor distT="0" distB="0" distL="114300" distR="114300" simplePos="0" relativeHeight="251742208" behindDoc="0" locked="0" layoutInCell="1" allowOverlap="1" wp14:anchorId="7BDC0E5F" wp14:editId="29419732">
                <wp:simplePos x="0" y="0"/>
                <wp:positionH relativeFrom="column">
                  <wp:posOffset>2946400</wp:posOffset>
                </wp:positionH>
                <wp:positionV relativeFrom="paragraph">
                  <wp:posOffset>1813792</wp:posOffset>
                </wp:positionV>
                <wp:extent cx="3177309" cy="1173018"/>
                <wp:effectExtent l="0" t="0" r="10795" b="8255"/>
                <wp:wrapNone/>
                <wp:docPr id="236" name="Rectangle 236"/>
                <wp:cNvGraphicFramePr/>
                <a:graphic xmlns:a="http://schemas.openxmlformats.org/drawingml/2006/main">
                  <a:graphicData uri="http://schemas.microsoft.com/office/word/2010/wordprocessingShape">
                    <wps:wsp>
                      <wps:cNvSpPr/>
                      <wps:spPr>
                        <a:xfrm>
                          <a:off x="0" y="0"/>
                          <a:ext cx="3177309" cy="11730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7F1B7B" w14:textId="2850A770" w:rsidR="00BC4567" w:rsidRDefault="00BC4567" w:rsidP="00E1447E">
                            <w:pPr>
                              <w:jc w:val="center"/>
                            </w:pPr>
                            <w:r>
                              <w:t>Here are the marginal means (the means associated with each viewing mode, collapsed across Book Reading levels) and their associated standard deviations.  We’ll come back to these when reporting our results.</w:t>
                            </w:r>
                          </w:p>
                          <w:p w14:paraId="184DF762" w14:textId="77777777" w:rsidR="00BC4567" w:rsidRDefault="00BC4567" w:rsidP="00E1447E">
                            <w:pPr>
                              <w:jc w:val="center"/>
                            </w:pPr>
                          </w:p>
                          <w:p w14:paraId="0BC39ACE" w14:textId="77777777" w:rsidR="00BC4567" w:rsidRDefault="00BC4567" w:rsidP="00E144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C0E5F" id="Rectangle 236" o:spid="_x0000_s1037" style="position:absolute;margin-left:232pt;margin-top:142.8pt;width:250.2pt;height:92.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" fillcolor="#4472c4 [3204]" strokecolor="#1f3763 [1604]" strokeweight="1pt">
                <v:textbox>
                  <w:txbxContent>
                    <w:p w14:paraId="257F1B7B" w14:textId="2850A770" w:rsidR="00BC4567" w:rsidRDefault="00BC4567" w:rsidP="00E1447E">
                      <w:pPr>
                        <w:jc w:val="center"/>
                      </w:pPr>
                      <w:r>
                        <w:t>Here are the marginal means (the means associated with each viewing mode, collapsed across Book Reading levels) and their associated standard deviations.  We’ll come back to these when reporting our results.</w:t>
                      </w:r>
                    </w:p>
                    <w:p w14:paraId="184DF762" w14:textId="77777777" w:rsidR="00BC4567" w:rsidRDefault="00BC4567" w:rsidP="00E1447E">
                      <w:pPr>
                        <w:jc w:val="center"/>
                      </w:pPr>
                    </w:p>
                    <w:p w14:paraId="0BC39ACE" w14:textId="77777777" w:rsidR="00BC4567" w:rsidRDefault="00BC4567" w:rsidP="00E1447E">
                      <w:pPr>
                        <w:jc w:val="center"/>
                      </w:pPr>
                    </w:p>
                  </w:txbxContent>
                </v:textbox>
              </v:rect>
            </w:pict>
          </mc:Fallback>
        </mc:AlternateContent>
      </w:r>
      <w:r w:rsidR="00A21152">
        <w:rPr>
          <w:noProof/>
        </w:rPr>
        <w:drawing>
          <wp:inline distT="0" distB="0" distL="0" distR="0" wp14:anchorId="3975259D" wp14:editId="46F0C986">
            <wp:extent cx="2784355" cy="3662569"/>
            <wp:effectExtent l="0" t="0" r="0"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7033" cy="3692400"/>
                    </a:xfrm>
                    <a:prstGeom prst="rect">
                      <a:avLst/>
                    </a:prstGeom>
                  </pic:spPr>
                </pic:pic>
              </a:graphicData>
            </a:graphic>
          </wp:inline>
        </w:drawing>
      </w:r>
    </w:p>
    <w:p w14:paraId="4D0F124F" w14:textId="77777777" w:rsidR="00E1447E" w:rsidRDefault="00E1447E"/>
    <w:p w14:paraId="563E48A0" w14:textId="300CA3D4" w:rsidR="00E1447E" w:rsidRDefault="00E1447E" w:rsidP="00E1447E">
      <w:pPr>
        <w:rPr>
          <w:b/>
          <w:bCs/>
        </w:rPr>
      </w:pPr>
      <w:r w:rsidRPr="00807CFF">
        <w:rPr>
          <w:b/>
          <w:bCs/>
        </w:rPr>
        <w:t xml:space="preserve">Step </w:t>
      </w:r>
      <w:r w:rsidR="00BB0A8E">
        <w:rPr>
          <w:b/>
          <w:bCs/>
        </w:rPr>
        <w:t>5</w:t>
      </w:r>
      <w:r w:rsidR="00F83F8D">
        <w:rPr>
          <w:b/>
          <w:bCs/>
        </w:rPr>
        <w:t>a</w:t>
      </w:r>
      <w:r w:rsidRPr="00807CFF">
        <w:rPr>
          <w:b/>
          <w:bCs/>
        </w:rPr>
        <w:t xml:space="preserve"> – Following up significant </w:t>
      </w:r>
      <w:r>
        <w:rPr>
          <w:b/>
          <w:bCs/>
        </w:rPr>
        <w:t xml:space="preserve">interactions with simple effects </w:t>
      </w:r>
    </w:p>
    <w:p w14:paraId="44E44649" w14:textId="04693F8E" w:rsidR="00E1447E" w:rsidRDefault="00E1447E" w:rsidP="00E1447E">
      <w:pPr>
        <w:rPr>
          <w:b/>
          <w:bCs/>
        </w:rPr>
      </w:pPr>
    </w:p>
    <w:p w14:paraId="54B7E6AD" w14:textId="72ABEBB8" w:rsidR="00E1447E" w:rsidRDefault="00E1447E" w:rsidP="00E1447E">
      <w:r>
        <w:t xml:space="preserve">When we obtain a significant interaction the first thing we need to do is check the simple effects.  In our case we are going to consider the simple effects of viewing mode when participants had read the Diana Gabaldon book and when they hadn’t (the two levels of the second IV book reading).  </w:t>
      </w:r>
    </w:p>
    <w:p w14:paraId="487EF50B" w14:textId="1B6625BE" w:rsidR="00E1447E" w:rsidRDefault="00E1447E" w:rsidP="00E1447E"/>
    <w:p w14:paraId="218486ED" w14:textId="77777777" w:rsidR="00A21152" w:rsidRDefault="00E1447E">
      <w:r>
        <w:t xml:space="preserve">Within the ANOVA menus that are part of the base </w:t>
      </w:r>
      <w:r w:rsidR="008A5DE0" w:rsidRPr="007B0DF5">
        <w:rPr>
          <w:i/>
          <w:iCs/>
        </w:rPr>
        <w:t>jamovi</w:t>
      </w:r>
      <w:r w:rsidR="008A5DE0">
        <w:t xml:space="preserve"> program, simple effects are not currently an option that can be requested (as at v. 1.6.12).  However </w:t>
      </w:r>
      <w:r w:rsidR="008A5DE0" w:rsidRPr="007B0DF5">
        <w:rPr>
          <w:i/>
          <w:iCs/>
        </w:rPr>
        <w:t xml:space="preserve">jamovi </w:t>
      </w:r>
      <w:r w:rsidR="008A5DE0">
        <w:t xml:space="preserve">has a range of add on modules that can be activated which expand the analysis options available.  One of these, the </w:t>
      </w:r>
      <w:r w:rsidR="008A5DE0" w:rsidRPr="008A5DE0">
        <w:rPr>
          <w:i/>
          <w:iCs/>
        </w:rPr>
        <w:t>General Analyses for Linear Models in jamovi</w:t>
      </w:r>
      <w:r w:rsidR="008A5DE0">
        <w:t xml:space="preserve">, or </w:t>
      </w:r>
      <w:r w:rsidR="008A5DE0" w:rsidRPr="008A5DE0">
        <w:rPr>
          <w:i/>
          <w:iCs/>
        </w:rPr>
        <w:t>gamlj</w:t>
      </w:r>
      <w:r w:rsidR="008A5DE0">
        <w:t xml:space="preserve"> module, will allow us to obtain our simple effects.  </w:t>
      </w:r>
    </w:p>
    <w:p w14:paraId="5D9EB43D" w14:textId="45A085B3" w:rsidR="007144A8" w:rsidRDefault="008A5DE0">
      <w:r>
        <w:rPr>
          <w:noProof/>
        </w:rPr>
        <w:drawing>
          <wp:anchor distT="0" distB="0" distL="114300" distR="114300" simplePos="0" relativeHeight="251743232" behindDoc="1" locked="0" layoutInCell="1" allowOverlap="1" wp14:anchorId="10916654" wp14:editId="43E86611">
            <wp:simplePos x="0" y="0"/>
            <wp:positionH relativeFrom="column">
              <wp:posOffset>2353682</wp:posOffset>
            </wp:positionH>
            <wp:positionV relativeFrom="paragraph">
              <wp:posOffset>206375</wp:posOffset>
            </wp:positionV>
            <wp:extent cx="510693" cy="454858"/>
            <wp:effectExtent l="0" t="0" r="0" b="2540"/>
            <wp:wrapNone/>
            <wp:docPr id="237" name="Picture 23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Graphical user interface, application&#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23420"/>
                    <a:stretch/>
                  </pic:blipFill>
                  <pic:spPr bwMode="auto">
                    <a:xfrm>
                      <a:off x="0" y="0"/>
                      <a:ext cx="510693" cy="4548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In order to install an add on module you need to click on the addition icon in the top right hand corner of your </w:t>
      </w:r>
      <w:r w:rsidRPr="008A5DE0">
        <w:rPr>
          <w:i/>
          <w:iCs/>
        </w:rPr>
        <w:t xml:space="preserve">jamovi </w:t>
      </w:r>
      <w:r>
        <w:t>window.</w:t>
      </w:r>
      <w:r w:rsidR="007144A8">
        <w:br w:type="page"/>
      </w:r>
    </w:p>
    <w:p w14:paraId="001FB89A" w14:textId="03ED7969" w:rsidR="008A5DE0" w:rsidRDefault="008A5DE0" w:rsidP="0087703F">
      <w:r>
        <w:lastRenderedPageBreak/>
        <w:t xml:space="preserve">Go to the library tab, and scroll to find the </w:t>
      </w:r>
      <w:r w:rsidRPr="008A5DE0">
        <w:rPr>
          <w:i/>
          <w:iCs/>
        </w:rPr>
        <w:t>gamlj</w:t>
      </w:r>
      <w:r>
        <w:t xml:space="preserve"> module and click to install it.</w:t>
      </w:r>
    </w:p>
    <w:p w14:paraId="485764B2" w14:textId="5BBED94E" w:rsidR="008A5DE0" w:rsidRDefault="008A5DE0" w:rsidP="0087703F"/>
    <w:p w14:paraId="43A35A9B" w14:textId="0F7C2B6A" w:rsidR="008A5DE0" w:rsidRDefault="00CC3661" w:rsidP="0087703F">
      <w:r>
        <w:rPr>
          <w:noProof/>
        </w:rPr>
        <w:drawing>
          <wp:inline distT="0" distB="0" distL="0" distR="0" wp14:anchorId="299A41B9" wp14:editId="0C4CFE66">
            <wp:extent cx="3830534" cy="1598038"/>
            <wp:effectExtent l="0" t="0" r="5080" b="254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46828" cy="1604836"/>
                    </a:xfrm>
                    <a:prstGeom prst="rect">
                      <a:avLst/>
                    </a:prstGeom>
                  </pic:spPr>
                </pic:pic>
              </a:graphicData>
            </a:graphic>
          </wp:inline>
        </w:drawing>
      </w:r>
    </w:p>
    <w:p w14:paraId="7FFE8728" w14:textId="2E6FAF08" w:rsidR="008A5DE0" w:rsidRDefault="008A5DE0" w:rsidP="0087703F"/>
    <w:p w14:paraId="0D9A9F99" w14:textId="5B3DEB8F" w:rsidR="008A5DE0" w:rsidRDefault="008A5DE0" w:rsidP="0087703F">
      <w:r>
        <w:t>You will now see that you have an additional option on your Analyses toolbar called Linear Models.</w:t>
      </w:r>
    </w:p>
    <w:p w14:paraId="7182A882" w14:textId="3C878215" w:rsidR="008A5DE0" w:rsidRDefault="008A5DE0" w:rsidP="0087703F"/>
    <w:p w14:paraId="35962709" w14:textId="52944AB0" w:rsidR="008A5DE0" w:rsidRDefault="008A5DE0" w:rsidP="0087703F">
      <w:r>
        <w:rPr>
          <w:noProof/>
        </w:rPr>
        <mc:AlternateContent>
          <mc:Choice Requires="wps">
            <w:drawing>
              <wp:anchor distT="0" distB="0" distL="114300" distR="114300" simplePos="0" relativeHeight="251745280" behindDoc="0" locked="0" layoutInCell="1" allowOverlap="1" wp14:anchorId="211491EA" wp14:editId="50240EF4">
                <wp:simplePos x="0" y="0"/>
                <wp:positionH relativeFrom="column">
                  <wp:posOffset>4058227</wp:posOffset>
                </wp:positionH>
                <wp:positionV relativeFrom="paragraph">
                  <wp:posOffset>324543</wp:posOffset>
                </wp:positionV>
                <wp:extent cx="920173" cy="659913"/>
                <wp:effectExtent l="12700" t="12700" r="19685" b="26035"/>
                <wp:wrapNone/>
                <wp:docPr id="240" name="Oval 240"/>
                <wp:cNvGraphicFramePr/>
                <a:graphic xmlns:a="http://schemas.openxmlformats.org/drawingml/2006/main">
                  <a:graphicData uri="http://schemas.microsoft.com/office/word/2010/wordprocessingShape">
                    <wps:wsp>
                      <wps:cNvSpPr/>
                      <wps:spPr>
                        <a:xfrm>
                          <a:off x="0" y="0"/>
                          <a:ext cx="920173" cy="65991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6490B" id="Oval 240" o:spid="_x0000_s1026" style="position:absolute;margin-left:319.55pt;margin-top:25.55pt;width:72.45pt;height:5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" filled="f" strokecolor="#1f3763 [1604]" strokeweight="3pt">
                <v:stroke joinstyle="miter"/>
              </v:oval>
            </w:pict>
          </mc:Fallback>
        </mc:AlternateContent>
      </w:r>
      <w:r>
        <w:rPr>
          <w:noProof/>
        </w:rPr>
        <w:drawing>
          <wp:inline distT="0" distB="0" distL="0" distR="0" wp14:anchorId="11950911" wp14:editId="6D3725A4">
            <wp:extent cx="5077691" cy="1017878"/>
            <wp:effectExtent l="0" t="0" r="2540" b="0"/>
            <wp:docPr id="239" name="Picture 2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97158" cy="1021780"/>
                    </a:xfrm>
                    <a:prstGeom prst="rect">
                      <a:avLst/>
                    </a:prstGeom>
                  </pic:spPr>
                </pic:pic>
              </a:graphicData>
            </a:graphic>
          </wp:inline>
        </w:drawing>
      </w:r>
    </w:p>
    <w:p w14:paraId="7CB818AE" w14:textId="29DB067A" w:rsidR="008A5DE0" w:rsidRDefault="008A5DE0" w:rsidP="0087703F"/>
    <w:p w14:paraId="014FAB42" w14:textId="2C2CFF5D" w:rsidR="008A5DE0" w:rsidRDefault="008A5DE0" w:rsidP="0087703F">
      <w:r>
        <w:t>Click on Linear Models and then select General Linear Model.</w:t>
      </w:r>
    </w:p>
    <w:p w14:paraId="16DEC328" w14:textId="7AF18449" w:rsidR="008A5DE0" w:rsidRDefault="008A5DE0" w:rsidP="0087703F"/>
    <w:p w14:paraId="1E6CCB8C" w14:textId="5C6FCA5A" w:rsidR="008A5DE0" w:rsidRDefault="008A5DE0" w:rsidP="0087703F">
      <w:r>
        <w:rPr>
          <w:noProof/>
        </w:rPr>
        <mc:AlternateContent>
          <mc:Choice Requires="wps">
            <w:drawing>
              <wp:anchor distT="0" distB="0" distL="114300" distR="114300" simplePos="0" relativeHeight="251747328" behindDoc="0" locked="0" layoutInCell="1" allowOverlap="1" wp14:anchorId="6363D58F" wp14:editId="3C2ACB6B">
                <wp:simplePos x="0" y="0"/>
                <wp:positionH relativeFrom="column">
                  <wp:posOffset>77355</wp:posOffset>
                </wp:positionH>
                <wp:positionV relativeFrom="paragraph">
                  <wp:posOffset>593551</wp:posOffset>
                </wp:positionV>
                <wp:extent cx="947881" cy="267393"/>
                <wp:effectExtent l="12700" t="12700" r="30480" b="24765"/>
                <wp:wrapNone/>
                <wp:docPr id="241" name="Oval 241"/>
                <wp:cNvGraphicFramePr/>
                <a:graphic xmlns:a="http://schemas.openxmlformats.org/drawingml/2006/main">
                  <a:graphicData uri="http://schemas.microsoft.com/office/word/2010/wordprocessingShape">
                    <wps:wsp>
                      <wps:cNvSpPr/>
                      <wps:spPr>
                        <a:xfrm>
                          <a:off x="0" y="0"/>
                          <a:ext cx="947881" cy="26739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16C530" id="Oval 241" o:spid="_x0000_s1026" style="position:absolute;margin-left:6.1pt;margin-top:46.75pt;width:74.65pt;height:2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" filled="f" strokecolor="#1f3763 [1604]" strokeweight="3pt">
                <v:stroke joinstyle="miter"/>
              </v:oval>
            </w:pict>
          </mc:Fallback>
        </mc:AlternateContent>
      </w:r>
      <w:r>
        <w:rPr>
          <w:noProof/>
        </w:rPr>
        <w:drawing>
          <wp:inline distT="0" distB="0" distL="0" distR="0" wp14:anchorId="4B9660F9" wp14:editId="781087EC">
            <wp:extent cx="1182822" cy="1333500"/>
            <wp:effectExtent l="0" t="0" r="0" b="0"/>
            <wp:docPr id="242" name="Picture 24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Graphical user interface, text, application, chat or text messa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8290" cy="1339665"/>
                    </a:xfrm>
                    <a:prstGeom prst="rect">
                      <a:avLst/>
                    </a:prstGeom>
                  </pic:spPr>
                </pic:pic>
              </a:graphicData>
            </a:graphic>
          </wp:inline>
        </w:drawing>
      </w:r>
    </w:p>
    <w:p w14:paraId="3D8E8611" w14:textId="5DF9CA5E" w:rsidR="008A5DE0" w:rsidRDefault="008A5DE0" w:rsidP="0087703F"/>
    <w:p w14:paraId="40F20B60" w14:textId="63223240" w:rsidR="008A5DE0" w:rsidRDefault="008A5DE0" w:rsidP="0087703F">
      <w:r>
        <w:t>You’ll see a familiar layout to specify your DV and IV</w:t>
      </w:r>
      <w:r w:rsidR="00EB72C6">
        <w:t>.  Shift the DV and two IVs across to the Dependent Variable and Factors boxes as you did in the ANOVA menu before.</w:t>
      </w:r>
    </w:p>
    <w:p w14:paraId="31EE9F23" w14:textId="2A5BCC0C" w:rsidR="00EB72C6" w:rsidRDefault="00EB72C6" w:rsidP="0087703F"/>
    <w:p w14:paraId="1EAFA308" w14:textId="61334E57" w:rsidR="00EB72C6" w:rsidRDefault="00EB72C6" w:rsidP="0087703F">
      <w:r>
        <w:rPr>
          <w:noProof/>
        </w:rPr>
        <w:drawing>
          <wp:inline distT="0" distB="0" distL="0" distR="0" wp14:anchorId="575A8A3F" wp14:editId="0C9592F4">
            <wp:extent cx="3206173" cy="1429626"/>
            <wp:effectExtent l="0" t="0" r="0" b="5715"/>
            <wp:docPr id="243" name="Picture 2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3266" cy="1432789"/>
                    </a:xfrm>
                    <a:prstGeom prst="rect">
                      <a:avLst/>
                    </a:prstGeom>
                  </pic:spPr>
                </pic:pic>
              </a:graphicData>
            </a:graphic>
          </wp:inline>
        </w:drawing>
      </w:r>
    </w:p>
    <w:p w14:paraId="08514630" w14:textId="16D01780" w:rsidR="00EB72C6" w:rsidRDefault="00EB72C6" w:rsidP="0087703F"/>
    <w:p w14:paraId="482249A3" w14:textId="666FDEA2" w:rsidR="00EB72C6" w:rsidRDefault="00EB72C6" w:rsidP="0087703F"/>
    <w:p w14:paraId="6CBCE6AF" w14:textId="25EAAEC1" w:rsidR="00EB72C6" w:rsidRDefault="00EB72C6" w:rsidP="0087703F"/>
    <w:p w14:paraId="4AB6DA41" w14:textId="4C60CF7C" w:rsidR="00EB72C6" w:rsidRDefault="00EB72C6" w:rsidP="0087703F"/>
    <w:p w14:paraId="1DAA3D03" w14:textId="2BA64CEF" w:rsidR="00EB72C6" w:rsidRDefault="00EB72C6" w:rsidP="0087703F">
      <w:r>
        <w:rPr>
          <w:noProof/>
        </w:rPr>
        <w:lastRenderedPageBreak/>
        <mc:AlternateContent>
          <mc:Choice Requires="wps">
            <w:drawing>
              <wp:anchor distT="0" distB="0" distL="114300" distR="114300" simplePos="0" relativeHeight="251751424" behindDoc="0" locked="0" layoutInCell="1" allowOverlap="1" wp14:anchorId="04F20411" wp14:editId="5B1E0AA8">
                <wp:simplePos x="0" y="0"/>
                <wp:positionH relativeFrom="column">
                  <wp:posOffset>3408045</wp:posOffset>
                </wp:positionH>
                <wp:positionV relativeFrom="paragraph">
                  <wp:posOffset>1697355</wp:posOffset>
                </wp:positionV>
                <wp:extent cx="3066415" cy="2041237"/>
                <wp:effectExtent l="0" t="0" r="6985" b="16510"/>
                <wp:wrapNone/>
                <wp:docPr id="247" name="Rectangle 247"/>
                <wp:cNvGraphicFramePr/>
                <a:graphic xmlns:a="http://schemas.openxmlformats.org/drawingml/2006/main">
                  <a:graphicData uri="http://schemas.microsoft.com/office/word/2010/wordprocessingShape">
                    <wps:wsp>
                      <wps:cNvSpPr/>
                      <wps:spPr>
                        <a:xfrm>
                          <a:off x="0" y="0"/>
                          <a:ext cx="3066415" cy="20412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7D2F56" w14:textId="7E887580" w:rsidR="00BC4567" w:rsidRDefault="00BC4567" w:rsidP="00EB72C6">
                            <w:pPr>
                              <w:jc w:val="center"/>
                            </w:pPr>
                            <w:r>
                              <w:t>As we want to explore the simple effects of Episodes Per Sitting we move it across to the “Simple effects variable” slot.</w:t>
                            </w:r>
                          </w:p>
                          <w:p w14:paraId="5410B47F" w14:textId="1FE955DD" w:rsidR="00BC4567" w:rsidRDefault="00BC4567" w:rsidP="00EB72C6">
                            <w:pPr>
                              <w:jc w:val="center"/>
                            </w:pPr>
                          </w:p>
                          <w:p w14:paraId="558FBE13" w14:textId="683DBFE4" w:rsidR="00BC4567" w:rsidRDefault="00BC4567" w:rsidP="00EB72C6">
                            <w:pPr>
                              <w:jc w:val="center"/>
                            </w:pPr>
                            <w:r>
                              <w:t xml:space="preserve">Our Book Reading IV then moves across to the “Moderator” slot.  </w:t>
                            </w:r>
                          </w:p>
                          <w:p w14:paraId="23F76C64" w14:textId="6605F4A5" w:rsidR="00BC4567" w:rsidRDefault="00BC4567" w:rsidP="00EB72C6">
                            <w:pPr>
                              <w:jc w:val="center"/>
                            </w:pPr>
                          </w:p>
                          <w:p w14:paraId="0D874040" w14:textId="6D096429" w:rsidR="00BC4567" w:rsidRDefault="00BC4567" w:rsidP="00EB72C6">
                            <w:pPr>
                              <w:jc w:val="center"/>
                            </w:pPr>
                            <w:r>
                              <w:t>The “Breaking variable” slot would be of use if we had a third IV and were exploring a three way interaction.</w:t>
                            </w:r>
                          </w:p>
                          <w:p w14:paraId="428DCA3D" w14:textId="77777777" w:rsidR="00BC4567" w:rsidRDefault="00BC4567" w:rsidP="00EB72C6">
                            <w:pPr>
                              <w:jc w:val="center"/>
                            </w:pPr>
                          </w:p>
                          <w:p w14:paraId="54945163" w14:textId="77777777" w:rsidR="00BC4567" w:rsidRDefault="00BC4567" w:rsidP="00EB7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20411" id="Rectangle 247" o:spid="_x0000_s1038" style="position:absolute;margin-left:268.35pt;margin-top:133.65pt;width:241.45pt;height:160.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" fillcolor="#4472c4 [3204]" strokecolor="#1f3763 [1604]" strokeweight="1pt">
                <v:textbox>
                  <w:txbxContent>
                    <w:p w14:paraId="297D2F56" w14:textId="7E887580" w:rsidR="00BC4567" w:rsidRDefault="00BC4567" w:rsidP="00EB72C6">
                      <w:pPr>
                        <w:jc w:val="center"/>
                      </w:pPr>
                      <w:r>
                        <w:t>As we want to explore the simple effects of Episodes Per Sitting we move it across to the “Simple effects variable” slot.</w:t>
                      </w:r>
                    </w:p>
                    <w:p w14:paraId="5410B47F" w14:textId="1FE955DD" w:rsidR="00BC4567" w:rsidRDefault="00BC4567" w:rsidP="00EB72C6">
                      <w:pPr>
                        <w:jc w:val="center"/>
                      </w:pPr>
                    </w:p>
                    <w:p w14:paraId="558FBE13" w14:textId="683DBFE4" w:rsidR="00BC4567" w:rsidRDefault="00BC4567" w:rsidP="00EB72C6">
                      <w:pPr>
                        <w:jc w:val="center"/>
                      </w:pPr>
                      <w:r>
                        <w:t xml:space="preserve">Our Book Reading IV then moves across to the “Moderator” slot.  </w:t>
                      </w:r>
                    </w:p>
                    <w:p w14:paraId="23F76C64" w14:textId="6605F4A5" w:rsidR="00BC4567" w:rsidRDefault="00BC4567" w:rsidP="00EB72C6">
                      <w:pPr>
                        <w:jc w:val="center"/>
                      </w:pPr>
                    </w:p>
                    <w:p w14:paraId="0D874040" w14:textId="6D096429" w:rsidR="00BC4567" w:rsidRDefault="00BC4567" w:rsidP="00EB72C6">
                      <w:pPr>
                        <w:jc w:val="center"/>
                      </w:pPr>
                      <w:r>
                        <w:t>The “Breaking variable” slot would be of use if we had a third IV and were exploring a three way interaction.</w:t>
                      </w:r>
                    </w:p>
                    <w:p w14:paraId="428DCA3D" w14:textId="77777777" w:rsidR="00BC4567" w:rsidRDefault="00BC4567" w:rsidP="00EB72C6">
                      <w:pPr>
                        <w:jc w:val="center"/>
                      </w:pPr>
                    </w:p>
                    <w:p w14:paraId="54945163" w14:textId="77777777" w:rsidR="00BC4567" w:rsidRDefault="00BC4567" w:rsidP="00EB72C6">
                      <w:pPr>
                        <w:jc w:val="center"/>
                      </w:pPr>
                    </w:p>
                  </w:txbxContent>
                </v:textbox>
              </v:rect>
            </w:pict>
          </mc:Fallback>
        </mc:AlternateContent>
      </w:r>
      <w:r>
        <w:rPr>
          <w:noProof/>
        </w:rPr>
        <mc:AlternateContent>
          <mc:Choice Requires="wps">
            <w:drawing>
              <wp:anchor distT="0" distB="0" distL="114300" distR="114300" simplePos="0" relativeHeight="251755520" behindDoc="0" locked="0" layoutInCell="1" allowOverlap="1" wp14:anchorId="2F088330" wp14:editId="349DE75A">
                <wp:simplePos x="0" y="0"/>
                <wp:positionH relativeFrom="column">
                  <wp:posOffset>958272</wp:posOffset>
                </wp:positionH>
                <wp:positionV relativeFrom="paragraph">
                  <wp:posOffset>757151</wp:posOffset>
                </wp:positionV>
                <wp:extent cx="2496127" cy="398722"/>
                <wp:effectExtent l="25400" t="12700" r="19050" b="71755"/>
                <wp:wrapNone/>
                <wp:docPr id="249" name="Straight Arrow Connector 249"/>
                <wp:cNvGraphicFramePr/>
                <a:graphic xmlns:a="http://schemas.openxmlformats.org/drawingml/2006/main">
                  <a:graphicData uri="http://schemas.microsoft.com/office/word/2010/wordprocessingShape">
                    <wps:wsp>
                      <wps:cNvCnPr/>
                      <wps:spPr>
                        <a:xfrm flipH="1">
                          <a:off x="0" y="0"/>
                          <a:ext cx="2496127" cy="39872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F8BDC" id="Straight Arrow Connector 249" o:spid="_x0000_s1026" type="#_x0000_t32" style="position:absolute;margin-left:75.45pt;margin-top:59.6pt;width:196.55pt;height:31.4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" strokecolor="#4472c4 [3204]" strokeweight="3pt">
                <v:stroke endarrow="block" joinstyle="miter"/>
              </v:shape>
            </w:pict>
          </mc:Fallback>
        </mc:AlternateContent>
      </w:r>
      <w:r>
        <w:rPr>
          <w:noProof/>
        </w:rPr>
        <mc:AlternateContent>
          <mc:Choice Requires="wps">
            <w:drawing>
              <wp:anchor distT="0" distB="0" distL="114300" distR="114300" simplePos="0" relativeHeight="251753472" behindDoc="0" locked="0" layoutInCell="1" allowOverlap="1" wp14:anchorId="53B4BBFE" wp14:editId="6137C95C">
                <wp:simplePos x="0" y="0"/>
                <wp:positionH relativeFrom="column">
                  <wp:posOffset>3408045</wp:posOffset>
                </wp:positionH>
                <wp:positionV relativeFrom="paragraph">
                  <wp:posOffset>498129</wp:posOffset>
                </wp:positionV>
                <wp:extent cx="3066415" cy="868218"/>
                <wp:effectExtent l="0" t="0" r="6985" b="8255"/>
                <wp:wrapNone/>
                <wp:docPr id="248" name="Rectangle 248"/>
                <wp:cNvGraphicFramePr/>
                <a:graphic xmlns:a="http://schemas.openxmlformats.org/drawingml/2006/main">
                  <a:graphicData uri="http://schemas.microsoft.com/office/word/2010/wordprocessingShape">
                    <wps:wsp>
                      <wps:cNvSpPr/>
                      <wps:spPr>
                        <a:xfrm>
                          <a:off x="0" y="0"/>
                          <a:ext cx="3066415" cy="8682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3D7A49" w14:textId="77777777" w:rsidR="00BC4567" w:rsidRDefault="00BC4567" w:rsidP="00EB72C6">
                            <w:r>
                              <w:t>In order to obtain our simple effects go to the Simple Effects drop down menu.</w:t>
                            </w:r>
                          </w:p>
                          <w:p w14:paraId="69CE6D18" w14:textId="77777777" w:rsidR="00BC4567" w:rsidRDefault="00BC4567" w:rsidP="00EB72C6">
                            <w:pPr>
                              <w:jc w:val="center"/>
                            </w:pPr>
                          </w:p>
                          <w:p w14:paraId="2F3C10F4" w14:textId="77777777" w:rsidR="00BC4567" w:rsidRDefault="00BC4567" w:rsidP="00EB7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4BBFE" id="Rectangle 248" o:spid="_x0000_s1039" style="position:absolute;margin-left:268.35pt;margin-top:39.2pt;width:241.45pt;height:68.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" fillcolor="#4472c4 [3204]" strokecolor="#1f3763 [1604]" strokeweight="1pt">
                <v:textbox>
                  <w:txbxContent>
                    <w:p w14:paraId="613D7A49" w14:textId="77777777" w:rsidR="00BC4567" w:rsidRDefault="00BC4567" w:rsidP="00EB72C6">
                      <w:r>
                        <w:t>In order to obtain our simple effects go to the Simple Effects drop down menu.</w:t>
                      </w:r>
                    </w:p>
                    <w:p w14:paraId="69CE6D18" w14:textId="77777777" w:rsidR="00BC4567" w:rsidRDefault="00BC4567" w:rsidP="00EB72C6">
                      <w:pPr>
                        <w:jc w:val="center"/>
                      </w:pPr>
                    </w:p>
                    <w:p w14:paraId="2F3C10F4" w14:textId="77777777" w:rsidR="00BC4567" w:rsidRDefault="00BC4567" w:rsidP="00EB72C6">
                      <w:pPr>
                        <w:jc w:val="center"/>
                      </w:pPr>
                    </w:p>
                  </w:txbxContent>
                </v:textbox>
              </v:rect>
            </w:pict>
          </mc:Fallback>
        </mc:AlternateContent>
      </w:r>
      <w:r>
        <w:rPr>
          <w:noProof/>
        </w:rPr>
        <mc:AlternateContent>
          <mc:Choice Requires="wps">
            <w:drawing>
              <wp:anchor distT="0" distB="0" distL="114300" distR="114300" simplePos="0" relativeHeight="251749376" behindDoc="0" locked="0" layoutInCell="1" allowOverlap="1" wp14:anchorId="3DCC717F" wp14:editId="3847D595">
                <wp:simplePos x="0" y="0"/>
                <wp:positionH relativeFrom="column">
                  <wp:posOffset>14835</wp:posOffset>
                </wp:positionH>
                <wp:positionV relativeFrom="paragraph">
                  <wp:posOffset>1037302</wp:posOffset>
                </wp:positionV>
                <wp:extent cx="947881" cy="267393"/>
                <wp:effectExtent l="12700" t="12700" r="30480" b="24765"/>
                <wp:wrapNone/>
                <wp:docPr id="245" name="Oval 245"/>
                <wp:cNvGraphicFramePr/>
                <a:graphic xmlns:a="http://schemas.openxmlformats.org/drawingml/2006/main">
                  <a:graphicData uri="http://schemas.microsoft.com/office/word/2010/wordprocessingShape">
                    <wps:wsp>
                      <wps:cNvSpPr/>
                      <wps:spPr>
                        <a:xfrm>
                          <a:off x="0" y="0"/>
                          <a:ext cx="947881" cy="26739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8FCBB" id="Oval 245" o:spid="_x0000_s1026" style="position:absolute;margin-left:1.15pt;margin-top:81.7pt;width:74.65pt;height:21.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" filled="f" strokecolor="#1f3763 [1604]" strokeweight="3pt">
                <v:stroke joinstyle="miter"/>
              </v:oval>
            </w:pict>
          </mc:Fallback>
        </mc:AlternateContent>
      </w:r>
      <w:r>
        <w:rPr>
          <w:noProof/>
        </w:rPr>
        <w:drawing>
          <wp:inline distT="0" distB="0" distL="0" distR="0" wp14:anchorId="0DAA52BD" wp14:editId="24D6F675">
            <wp:extent cx="3353955" cy="1956598"/>
            <wp:effectExtent l="0" t="0" r="0" b="0"/>
            <wp:docPr id="244" name="Picture 2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Graphical user interface, text, application, ema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61356" cy="1960916"/>
                    </a:xfrm>
                    <a:prstGeom prst="rect">
                      <a:avLst/>
                    </a:prstGeom>
                  </pic:spPr>
                </pic:pic>
              </a:graphicData>
            </a:graphic>
          </wp:inline>
        </w:drawing>
      </w:r>
    </w:p>
    <w:p w14:paraId="504B2B25" w14:textId="50FEF645" w:rsidR="008A5DE0" w:rsidRDefault="008A5DE0" w:rsidP="0087703F"/>
    <w:p w14:paraId="3F7E199D" w14:textId="25E23415" w:rsidR="00EB72C6" w:rsidRDefault="00EB72C6" w:rsidP="0087703F">
      <w:r>
        <w:rPr>
          <w:noProof/>
        </w:rPr>
        <mc:AlternateContent>
          <mc:Choice Requires="wps">
            <w:drawing>
              <wp:anchor distT="0" distB="0" distL="114300" distR="114300" simplePos="0" relativeHeight="251757568" behindDoc="0" locked="0" layoutInCell="1" allowOverlap="1" wp14:anchorId="377DB0FB" wp14:editId="37051E8A">
                <wp:simplePos x="0" y="0"/>
                <wp:positionH relativeFrom="column">
                  <wp:posOffset>2657764</wp:posOffset>
                </wp:positionH>
                <wp:positionV relativeFrom="paragraph">
                  <wp:posOffset>628188</wp:posOffset>
                </wp:positionV>
                <wp:extent cx="981363" cy="115282"/>
                <wp:effectExtent l="25400" t="12700" r="9525" b="75565"/>
                <wp:wrapNone/>
                <wp:docPr id="250" name="Straight Arrow Connector 250"/>
                <wp:cNvGraphicFramePr/>
                <a:graphic xmlns:a="http://schemas.openxmlformats.org/drawingml/2006/main">
                  <a:graphicData uri="http://schemas.microsoft.com/office/word/2010/wordprocessingShape">
                    <wps:wsp>
                      <wps:cNvCnPr/>
                      <wps:spPr>
                        <a:xfrm flipH="1">
                          <a:off x="0" y="0"/>
                          <a:ext cx="981363" cy="11528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3C8A8" id="Straight Arrow Connector 250" o:spid="_x0000_s1026" type="#_x0000_t32" style="position:absolute;margin-left:209.25pt;margin-top:49.45pt;width:77.25pt;height:9.1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" strokecolor="#4472c4 [3204]" strokeweight="3pt">
                <v:stroke endarrow="block" joinstyle="miter"/>
              </v:shape>
            </w:pict>
          </mc:Fallback>
        </mc:AlternateContent>
      </w:r>
      <w:r>
        <w:rPr>
          <w:noProof/>
        </w:rPr>
        <mc:AlternateContent>
          <mc:Choice Requires="wps">
            <w:drawing>
              <wp:anchor distT="0" distB="0" distL="114300" distR="114300" simplePos="0" relativeHeight="251759616" behindDoc="0" locked="0" layoutInCell="1" allowOverlap="1" wp14:anchorId="4E1BA3B2" wp14:editId="4386912C">
                <wp:simplePos x="0" y="0"/>
                <wp:positionH relativeFrom="column">
                  <wp:posOffset>2814782</wp:posOffset>
                </wp:positionH>
                <wp:positionV relativeFrom="paragraph">
                  <wp:posOffset>74006</wp:posOffset>
                </wp:positionV>
                <wp:extent cx="731982" cy="327718"/>
                <wp:effectExtent l="25400" t="12700" r="17780" b="40640"/>
                <wp:wrapNone/>
                <wp:docPr id="251" name="Straight Arrow Connector 251"/>
                <wp:cNvGraphicFramePr/>
                <a:graphic xmlns:a="http://schemas.openxmlformats.org/drawingml/2006/main">
                  <a:graphicData uri="http://schemas.microsoft.com/office/word/2010/wordprocessingShape">
                    <wps:wsp>
                      <wps:cNvCnPr/>
                      <wps:spPr>
                        <a:xfrm flipH="1">
                          <a:off x="0" y="0"/>
                          <a:ext cx="731982" cy="32771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1E5EF" id="Straight Arrow Connector 251" o:spid="_x0000_s1026" type="#_x0000_t32" style="position:absolute;margin-left:221.65pt;margin-top:5.85pt;width:57.65pt;height:25.8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" strokecolor="#4472c4 [3204]" strokeweight="3pt">
                <v:stroke endarrow="block" joinstyle="miter"/>
              </v:shape>
            </w:pict>
          </mc:Fallback>
        </mc:AlternateContent>
      </w:r>
      <w:r>
        <w:rPr>
          <w:noProof/>
        </w:rPr>
        <w:drawing>
          <wp:inline distT="0" distB="0" distL="0" distR="0" wp14:anchorId="0134F8DE" wp14:editId="0A434D37">
            <wp:extent cx="3336636" cy="1466568"/>
            <wp:effectExtent l="0" t="0" r="3810" b="0"/>
            <wp:docPr id="246" name="Picture 24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raphical user interface, application, Wor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55419" cy="1474824"/>
                    </a:xfrm>
                    <a:prstGeom prst="rect">
                      <a:avLst/>
                    </a:prstGeom>
                  </pic:spPr>
                </pic:pic>
              </a:graphicData>
            </a:graphic>
          </wp:inline>
        </w:drawing>
      </w:r>
    </w:p>
    <w:p w14:paraId="79214CC4" w14:textId="77777777" w:rsidR="00EB72C6" w:rsidRDefault="00EB72C6" w:rsidP="0087703F"/>
    <w:p w14:paraId="4D01F637" w14:textId="77777777" w:rsidR="00EB72C6" w:rsidRDefault="00EB72C6" w:rsidP="0087703F"/>
    <w:p w14:paraId="05DDD12C" w14:textId="14DFA90C" w:rsidR="00EB72C6" w:rsidRDefault="00EB72C6" w:rsidP="0087703F">
      <w:r>
        <w:t>The table we are interested in in the output is the one illustrated below.</w:t>
      </w:r>
    </w:p>
    <w:p w14:paraId="6364E8A8" w14:textId="0392D9B8" w:rsidR="00EB72C6" w:rsidRDefault="00EB72C6" w:rsidP="0087703F"/>
    <w:p w14:paraId="3EAF4F52" w14:textId="7EA65435" w:rsidR="00EB72C6" w:rsidRDefault="00EB72C6" w:rsidP="0087703F">
      <w:r>
        <w:rPr>
          <w:noProof/>
        </w:rPr>
        <mc:AlternateContent>
          <mc:Choice Requires="wps">
            <w:drawing>
              <wp:anchor distT="0" distB="0" distL="114300" distR="114300" simplePos="0" relativeHeight="251761664" behindDoc="0" locked="0" layoutInCell="1" allowOverlap="1" wp14:anchorId="58DA18A8" wp14:editId="3670897E">
                <wp:simplePos x="0" y="0"/>
                <wp:positionH relativeFrom="column">
                  <wp:posOffset>3414839</wp:posOffset>
                </wp:positionH>
                <wp:positionV relativeFrom="paragraph">
                  <wp:posOffset>101223</wp:posOffset>
                </wp:positionV>
                <wp:extent cx="3066415" cy="2249586"/>
                <wp:effectExtent l="0" t="0" r="6985" b="11430"/>
                <wp:wrapNone/>
                <wp:docPr id="253" name="Rectangle 253"/>
                <wp:cNvGraphicFramePr/>
                <a:graphic xmlns:a="http://schemas.openxmlformats.org/drawingml/2006/main">
                  <a:graphicData uri="http://schemas.microsoft.com/office/word/2010/wordprocessingShape">
                    <wps:wsp>
                      <wps:cNvSpPr/>
                      <wps:spPr>
                        <a:xfrm>
                          <a:off x="0" y="0"/>
                          <a:ext cx="3066415" cy="22495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4E22E7" w14:textId="30B4987E" w:rsidR="00BC4567" w:rsidRDefault="00BC4567" w:rsidP="00EB72C6">
                            <w:pPr>
                              <w:jc w:val="center"/>
                            </w:pPr>
                            <w:r>
                              <w:t xml:space="preserve">It seems the simple effect of viewing mode is significant when the book has been read and when it hasn’t been as both simple effect </w:t>
                            </w:r>
                            <w:r w:rsidRPr="00EB72C6">
                              <w:rPr>
                                <w:i/>
                                <w:iCs/>
                              </w:rPr>
                              <w:t>p</w:t>
                            </w:r>
                            <w:r>
                              <w:t xml:space="preserve"> values are less than .05.  So we will need to explore the simple comparisons underneath each of these two simple effects.</w:t>
                            </w:r>
                          </w:p>
                          <w:p w14:paraId="1B4ADA2D" w14:textId="2F00A538" w:rsidR="00295748" w:rsidRDefault="00295748" w:rsidP="00EB72C6">
                            <w:pPr>
                              <w:jc w:val="center"/>
                            </w:pPr>
                          </w:p>
                          <w:p w14:paraId="46CF1F00" w14:textId="4517FAA1" w:rsidR="00295748" w:rsidRPr="00295748" w:rsidRDefault="00295748" w:rsidP="00EB72C6">
                            <w:pPr>
                              <w:jc w:val="center"/>
                            </w:pPr>
                            <w:r>
                              <w:t xml:space="preserve">N.B., Ideally we would also obtain an effect size for these simple effects in the form of </w:t>
                            </w:r>
                            <m:oMath>
                              <m:r>
                                <w:rPr>
                                  <w:rFonts w:ascii="Cambria Math" w:hAnsi="Cambria Math"/>
                                </w:rPr>
                                <m:t>η</m:t>
                              </m:r>
                            </m:oMath>
                            <w:r w:rsidRPr="00DE108B">
                              <w:rPr>
                                <w:vertAlign w:val="superscript"/>
                              </w:rPr>
                              <w:t>2</w:t>
                            </w:r>
                            <w:r>
                              <w:rPr>
                                <w:vertAlign w:val="superscript"/>
                              </w:rPr>
                              <w:t xml:space="preserve"> </w:t>
                            </w:r>
                            <w:r>
                              <w:t xml:space="preserve">, however there is currently no option to obtain this in </w:t>
                            </w:r>
                            <w:r w:rsidRPr="00295748">
                              <w:rPr>
                                <w:i/>
                                <w:iCs/>
                              </w:rPr>
                              <w:t>jamovi</w:t>
                            </w:r>
                            <w:r>
                              <w:t xml:space="preserve"> (as at v. 1.</w:t>
                            </w:r>
                            <w:r w:rsidR="00A21152">
                              <w:t>8</w:t>
                            </w:r>
                            <w:r>
                              <w:t>.</w:t>
                            </w:r>
                            <w:r w:rsidR="00A21152">
                              <w:t>4</w:t>
                            </w:r>
                            <w:r>
                              <w:t>)</w:t>
                            </w:r>
                          </w:p>
                          <w:p w14:paraId="2E4A4E44" w14:textId="77777777" w:rsidR="00295748" w:rsidRDefault="00295748" w:rsidP="00EB72C6">
                            <w:pPr>
                              <w:jc w:val="center"/>
                            </w:pPr>
                          </w:p>
                          <w:p w14:paraId="0B9DDE93" w14:textId="77777777" w:rsidR="00BC4567" w:rsidRDefault="00BC4567" w:rsidP="00EB72C6">
                            <w:pPr>
                              <w:jc w:val="center"/>
                            </w:pPr>
                          </w:p>
                          <w:p w14:paraId="42705B2F" w14:textId="77777777" w:rsidR="00BC4567" w:rsidRDefault="00BC4567" w:rsidP="00EB7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A18A8" id="Rectangle 253" o:spid="_x0000_s1040" style="position:absolute;margin-left:268.9pt;margin-top:7.95pt;width:241.45pt;height:17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" fillcolor="#4472c4 [3204]" strokecolor="#1f3763 [1604]" strokeweight="1pt">
                <v:textbox>
                  <w:txbxContent>
                    <w:p w14:paraId="774E22E7" w14:textId="30B4987E" w:rsidR="00BC4567" w:rsidRDefault="00BC4567" w:rsidP="00EB72C6">
                      <w:pPr>
                        <w:jc w:val="center"/>
                      </w:pPr>
                      <w:r>
                        <w:t xml:space="preserve">It seems the simple effect of viewing mode is significant when the book has been read and when it hasn’t been as both simple effect </w:t>
                      </w:r>
                      <w:r w:rsidRPr="00EB72C6">
                        <w:rPr>
                          <w:i/>
                          <w:iCs/>
                        </w:rPr>
                        <w:t>p</w:t>
                      </w:r>
                      <w:r>
                        <w:t xml:space="preserve"> values are less than .05.  So we will need to explore the simple comparisons underneath each of these two simple effects.</w:t>
                      </w:r>
                    </w:p>
                    <w:p w14:paraId="1B4ADA2D" w14:textId="2F00A538" w:rsidR="00295748" w:rsidRDefault="00295748" w:rsidP="00EB72C6">
                      <w:pPr>
                        <w:jc w:val="center"/>
                      </w:pPr>
                    </w:p>
                    <w:p w14:paraId="46CF1F00" w14:textId="4517FAA1" w:rsidR="00295748" w:rsidRPr="00295748" w:rsidRDefault="00295748" w:rsidP="00EB72C6">
                      <w:pPr>
                        <w:jc w:val="center"/>
                      </w:pPr>
                      <w:r>
                        <w:t xml:space="preserve">N.B., Ideally we would also obtain an effect size for these simple effects in the form of </w:t>
                      </w:r>
                      <m:oMath>
                        <m:r>
                          <w:rPr>
                            <w:rFonts w:ascii="Cambria Math" w:hAnsi="Cambria Math"/>
                          </w:rPr>
                          <m:t>η</m:t>
                        </m:r>
                      </m:oMath>
                      <w:r w:rsidRPr="00DE108B">
                        <w:rPr>
                          <w:vertAlign w:val="superscript"/>
                        </w:rPr>
                        <w:t>2</w:t>
                      </w:r>
                      <w:r>
                        <w:rPr>
                          <w:vertAlign w:val="superscript"/>
                        </w:rPr>
                        <w:t xml:space="preserve"> </w:t>
                      </w:r>
                      <w:r>
                        <w:t xml:space="preserve">, however there is currently no option to obtain this in </w:t>
                      </w:r>
                      <w:r w:rsidRPr="00295748">
                        <w:rPr>
                          <w:i/>
                          <w:iCs/>
                        </w:rPr>
                        <w:t>jamovi</w:t>
                      </w:r>
                      <w:r>
                        <w:t xml:space="preserve"> (as at v. 1.</w:t>
                      </w:r>
                      <w:r w:rsidR="00A21152">
                        <w:t>8</w:t>
                      </w:r>
                      <w:r>
                        <w:t>.</w:t>
                      </w:r>
                      <w:r w:rsidR="00A21152">
                        <w:t>4</w:t>
                      </w:r>
                      <w:r>
                        <w:t>)</w:t>
                      </w:r>
                    </w:p>
                    <w:p w14:paraId="2E4A4E44" w14:textId="77777777" w:rsidR="00295748" w:rsidRDefault="00295748" w:rsidP="00EB72C6">
                      <w:pPr>
                        <w:jc w:val="center"/>
                      </w:pPr>
                    </w:p>
                    <w:p w14:paraId="0B9DDE93" w14:textId="77777777" w:rsidR="00BC4567" w:rsidRDefault="00BC4567" w:rsidP="00EB72C6">
                      <w:pPr>
                        <w:jc w:val="center"/>
                      </w:pPr>
                    </w:p>
                    <w:p w14:paraId="42705B2F" w14:textId="77777777" w:rsidR="00BC4567" w:rsidRDefault="00BC4567" w:rsidP="00EB72C6">
                      <w:pPr>
                        <w:jc w:val="center"/>
                      </w:pPr>
                    </w:p>
                  </w:txbxContent>
                </v:textbox>
              </v:rect>
            </w:pict>
          </mc:Fallback>
        </mc:AlternateContent>
      </w:r>
      <w:r>
        <w:rPr>
          <w:noProof/>
        </w:rPr>
        <mc:AlternateContent>
          <mc:Choice Requires="wps">
            <w:drawing>
              <wp:anchor distT="0" distB="0" distL="114300" distR="114300" simplePos="0" relativeHeight="251763712" behindDoc="0" locked="0" layoutInCell="1" allowOverlap="1" wp14:anchorId="6203749D" wp14:editId="418E8587">
                <wp:simplePos x="0" y="0"/>
                <wp:positionH relativeFrom="column">
                  <wp:posOffset>2811318</wp:posOffset>
                </wp:positionH>
                <wp:positionV relativeFrom="paragraph">
                  <wp:posOffset>656417</wp:posOffset>
                </wp:positionV>
                <wp:extent cx="542117" cy="615373"/>
                <wp:effectExtent l="12700" t="12700" r="29845" b="19685"/>
                <wp:wrapNone/>
                <wp:docPr id="254" name="Oval 254"/>
                <wp:cNvGraphicFramePr/>
                <a:graphic xmlns:a="http://schemas.openxmlformats.org/drawingml/2006/main">
                  <a:graphicData uri="http://schemas.microsoft.com/office/word/2010/wordprocessingShape">
                    <wps:wsp>
                      <wps:cNvSpPr/>
                      <wps:spPr>
                        <a:xfrm>
                          <a:off x="0" y="0"/>
                          <a:ext cx="542117" cy="61537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3A656" id="Oval 254" o:spid="_x0000_s1026" style="position:absolute;margin-left:221.35pt;margin-top:51.7pt;width:42.7pt;height:48.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" filled="f" strokecolor="#1f3763 [1604]" strokeweight="3pt">
                <v:stroke joinstyle="miter"/>
              </v:oval>
            </w:pict>
          </mc:Fallback>
        </mc:AlternateContent>
      </w:r>
      <w:r>
        <w:rPr>
          <w:noProof/>
        </w:rPr>
        <w:drawing>
          <wp:inline distT="0" distB="0" distL="0" distR="0" wp14:anchorId="45A44B5A" wp14:editId="18FE4FC4">
            <wp:extent cx="3420918" cy="1334992"/>
            <wp:effectExtent l="0" t="0" r="0" b="0"/>
            <wp:docPr id="252" name="Picture 2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431147" cy="1338984"/>
                    </a:xfrm>
                    <a:prstGeom prst="rect">
                      <a:avLst/>
                    </a:prstGeom>
                  </pic:spPr>
                </pic:pic>
              </a:graphicData>
            </a:graphic>
          </wp:inline>
        </w:drawing>
      </w:r>
    </w:p>
    <w:p w14:paraId="1C8D8EF9" w14:textId="77777777" w:rsidR="00EB72C6" w:rsidRDefault="00EB72C6" w:rsidP="0087703F"/>
    <w:p w14:paraId="46D6370C" w14:textId="77777777" w:rsidR="00F83F8D" w:rsidRDefault="00F83F8D" w:rsidP="00F83F8D">
      <w:pPr>
        <w:rPr>
          <w:b/>
          <w:bCs/>
        </w:rPr>
      </w:pPr>
    </w:p>
    <w:p w14:paraId="04218F0F" w14:textId="77777777" w:rsidR="00F83F8D" w:rsidRDefault="00F83F8D">
      <w:pPr>
        <w:rPr>
          <w:b/>
          <w:bCs/>
        </w:rPr>
      </w:pPr>
      <w:r>
        <w:rPr>
          <w:b/>
          <w:bCs/>
        </w:rPr>
        <w:br w:type="page"/>
      </w:r>
    </w:p>
    <w:p w14:paraId="2DE3C6F9" w14:textId="7A7E27B2" w:rsidR="00F83F8D" w:rsidRDefault="00F83F8D" w:rsidP="00F83F8D">
      <w:pPr>
        <w:rPr>
          <w:b/>
          <w:bCs/>
        </w:rPr>
      </w:pPr>
      <w:r w:rsidRPr="00807CFF">
        <w:rPr>
          <w:b/>
          <w:bCs/>
        </w:rPr>
        <w:lastRenderedPageBreak/>
        <w:t xml:space="preserve">Step </w:t>
      </w:r>
      <w:r w:rsidR="00BB0A8E">
        <w:rPr>
          <w:b/>
          <w:bCs/>
        </w:rPr>
        <w:t>5b</w:t>
      </w:r>
      <w:r w:rsidRPr="00807CFF">
        <w:rPr>
          <w:b/>
          <w:bCs/>
        </w:rPr>
        <w:t xml:space="preserve"> – Following up significant </w:t>
      </w:r>
      <w:r>
        <w:rPr>
          <w:b/>
          <w:bCs/>
        </w:rPr>
        <w:t xml:space="preserve">simple effects with simple comparisons </w:t>
      </w:r>
    </w:p>
    <w:p w14:paraId="4801B4E9" w14:textId="31FDE75C" w:rsidR="00EB72C6" w:rsidRDefault="00EB72C6" w:rsidP="0087703F"/>
    <w:p w14:paraId="28E5F911" w14:textId="3202DB32" w:rsidR="00EB72C6" w:rsidRDefault="00F83F8D" w:rsidP="0087703F">
      <w:r>
        <w:t>To obtain our simple comparisons we can return to our ANOVA Post Hoc Tests output.  This time we are going to move the interaction term across to the right hand side.</w:t>
      </w:r>
    </w:p>
    <w:p w14:paraId="329FE595" w14:textId="3B37457E" w:rsidR="00F83F8D" w:rsidRDefault="00F83F8D" w:rsidP="0087703F"/>
    <w:p w14:paraId="5271CDBC" w14:textId="6D320152" w:rsidR="00F83F8D" w:rsidRDefault="00295748" w:rsidP="0087703F">
      <w:r>
        <w:rPr>
          <w:noProof/>
        </w:rPr>
        <w:drawing>
          <wp:inline distT="0" distB="0" distL="0" distR="0" wp14:anchorId="3269A26C" wp14:editId="383C71BB">
            <wp:extent cx="3402027" cy="2617541"/>
            <wp:effectExtent l="0" t="0" r="1905"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11088" cy="2624513"/>
                    </a:xfrm>
                    <a:prstGeom prst="rect">
                      <a:avLst/>
                    </a:prstGeom>
                  </pic:spPr>
                </pic:pic>
              </a:graphicData>
            </a:graphic>
          </wp:inline>
        </w:drawing>
      </w:r>
    </w:p>
    <w:p w14:paraId="5F6D9023" w14:textId="230D9A0B" w:rsidR="00F83F8D" w:rsidRDefault="00F83F8D" w:rsidP="0087703F"/>
    <w:p w14:paraId="5BDB677E" w14:textId="00DC870B" w:rsidR="00F83F8D" w:rsidRDefault="00F83F8D" w:rsidP="0087703F">
      <w:r>
        <w:t xml:space="preserve">Now we are given a very large table with simple comparisons.  </w:t>
      </w:r>
    </w:p>
    <w:p w14:paraId="27356632" w14:textId="469E64A8" w:rsidR="00F83F8D" w:rsidRDefault="00F83F8D" w:rsidP="0087703F"/>
    <w:p w14:paraId="458853DD" w14:textId="663DFBF1" w:rsidR="00F83F8D" w:rsidRDefault="00295748" w:rsidP="0087703F">
      <w:r>
        <w:rPr>
          <w:noProof/>
        </w:rPr>
        <w:drawing>
          <wp:inline distT="0" distB="0" distL="0" distR="0" wp14:anchorId="72F74BC7" wp14:editId="466452AC">
            <wp:extent cx="6539581" cy="2006825"/>
            <wp:effectExtent l="0" t="0" r="127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61387" cy="2013517"/>
                    </a:xfrm>
                    <a:prstGeom prst="rect">
                      <a:avLst/>
                    </a:prstGeom>
                  </pic:spPr>
                </pic:pic>
              </a:graphicData>
            </a:graphic>
          </wp:inline>
        </w:drawing>
      </w:r>
    </w:p>
    <w:p w14:paraId="68C8BF5B" w14:textId="77777777" w:rsidR="00F83F8D" w:rsidRDefault="00F83F8D" w:rsidP="0087703F"/>
    <w:p w14:paraId="7A541C2D" w14:textId="77777777" w:rsidR="00F83F8D" w:rsidRDefault="00F83F8D">
      <w:r>
        <w:br w:type="page"/>
      </w:r>
    </w:p>
    <w:p w14:paraId="002C6C13" w14:textId="2E57D35B" w:rsidR="00F83F8D" w:rsidRPr="00F83F8D" w:rsidRDefault="00F83F8D" w:rsidP="00F83F8D">
      <w:r w:rsidRPr="00F83F8D">
        <w:lastRenderedPageBreak/>
        <w:t>We’ll ask for descriptives to obtain our means and standard deviations for these simple comparisons.</w:t>
      </w:r>
    </w:p>
    <w:p w14:paraId="433AC66E" w14:textId="77777777" w:rsidR="00F83F8D" w:rsidRDefault="00F83F8D" w:rsidP="00F83F8D">
      <w:pPr>
        <w:rPr>
          <w:b/>
          <w:bCs/>
        </w:rPr>
      </w:pPr>
    </w:p>
    <w:p w14:paraId="40DB4646" w14:textId="14BC7028" w:rsidR="00F83F8D" w:rsidRDefault="00F83F8D" w:rsidP="00F83F8D">
      <w:pPr>
        <w:rPr>
          <w:b/>
          <w:bCs/>
        </w:rPr>
      </w:pPr>
      <w:r>
        <w:rPr>
          <w:noProof/>
        </w:rPr>
        <mc:AlternateContent>
          <mc:Choice Requires="wps">
            <w:drawing>
              <wp:anchor distT="0" distB="0" distL="114300" distR="114300" simplePos="0" relativeHeight="251765760" behindDoc="0" locked="0" layoutInCell="1" allowOverlap="1" wp14:anchorId="1F671F8E" wp14:editId="5E79705F">
                <wp:simplePos x="0" y="0"/>
                <wp:positionH relativeFrom="column">
                  <wp:posOffset>2743200</wp:posOffset>
                </wp:positionH>
                <wp:positionV relativeFrom="paragraph">
                  <wp:posOffset>24823</wp:posOffset>
                </wp:positionV>
                <wp:extent cx="3380883" cy="1828800"/>
                <wp:effectExtent l="0" t="0" r="10160" b="12700"/>
                <wp:wrapNone/>
                <wp:docPr id="35" name="Rectangle 35"/>
                <wp:cNvGraphicFramePr/>
                <a:graphic xmlns:a="http://schemas.openxmlformats.org/drawingml/2006/main">
                  <a:graphicData uri="http://schemas.microsoft.com/office/word/2010/wordprocessingShape">
                    <wps:wsp>
                      <wps:cNvSpPr/>
                      <wps:spPr>
                        <a:xfrm>
                          <a:off x="0" y="0"/>
                          <a:ext cx="3380883" cy="1828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6D2A40" w14:textId="77777777" w:rsidR="00BC4567" w:rsidRDefault="00BC4567" w:rsidP="00F83F8D">
                            <w:pPr>
                              <w:jc w:val="center"/>
                            </w:pPr>
                            <w:r>
                              <w:t xml:space="preserve">On the Analyses tab select the Exploration menu, then select Descriptives.  </w:t>
                            </w:r>
                          </w:p>
                          <w:p w14:paraId="65108339" w14:textId="77777777" w:rsidR="00BC4567" w:rsidRDefault="00BC4567" w:rsidP="00F83F8D"/>
                          <w:p w14:paraId="6815B43C" w14:textId="14FF99E2" w:rsidR="00BC4567" w:rsidRDefault="00BC4567" w:rsidP="00F83F8D">
                            <w:pPr>
                              <w:jc w:val="center"/>
                            </w:pPr>
                            <w:r>
                              <w:t xml:space="preserve">Move the dependent variable, Enjoyment Rating of Outlander to the “Variables” box </w:t>
                            </w:r>
                          </w:p>
                          <w:p w14:paraId="23B05E7B" w14:textId="77777777" w:rsidR="00BC4567" w:rsidRDefault="00BC4567" w:rsidP="00F83F8D">
                            <w:pPr>
                              <w:jc w:val="center"/>
                            </w:pPr>
                            <w:r>
                              <w:t>and the independent variables Episodes Per Sitting and Book Reading to  “Split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71F8E" id="Rectangle 35" o:spid="_x0000_s1041" style="position:absolute;margin-left:3in;margin-top:1.95pt;width:266.2pt;height:2in;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" fillcolor="#4472c4 [3204]" strokecolor="#1f3763 [1604]" strokeweight="1pt">
                <v:textbox>
                  <w:txbxContent>
                    <w:p w14:paraId="3C6D2A40" w14:textId="77777777" w:rsidR="00BC4567" w:rsidRDefault="00BC4567" w:rsidP="00F83F8D">
                      <w:pPr>
                        <w:jc w:val="center"/>
                      </w:pPr>
                      <w:r>
                        <w:t xml:space="preserve">On the Analyses tab select the Exploration menu, then select Descriptives.  </w:t>
                      </w:r>
                    </w:p>
                    <w:p w14:paraId="65108339" w14:textId="77777777" w:rsidR="00BC4567" w:rsidRDefault="00BC4567" w:rsidP="00F83F8D"/>
                    <w:p w14:paraId="6815B43C" w14:textId="14FF99E2" w:rsidR="00BC4567" w:rsidRDefault="00BC4567" w:rsidP="00F83F8D">
                      <w:pPr>
                        <w:jc w:val="center"/>
                      </w:pPr>
                      <w:r>
                        <w:t xml:space="preserve">Move the dependent variable, Enjoyment Rating of Outlander to the “Variables” box </w:t>
                      </w:r>
                    </w:p>
                    <w:p w14:paraId="23B05E7B" w14:textId="77777777" w:rsidR="00BC4567" w:rsidRDefault="00BC4567" w:rsidP="00F83F8D">
                      <w:pPr>
                        <w:jc w:val="center"/>
                      </w:pPr>
                      <w:r>
                        <w:t>and the independent variables Episodes Per Sitting and Book Reading to  “Split by”</w:t>
                      </w:r>
                    </w:p>
                  </w:txbxContent>
                </v:textbox>
              </v:rect>
            </w:pict>
          </mc:Fallback>
        </mc:AlternateContent>
      </w:r>
    </w:p>
    <w:p w14:paraId="3723CB44" w14:textId="77777777" w:rsidR="00F83F8D" w:rsidRDefault="00F83F8D" w:rsidP="00F83F8D">
      <w:pPr>
        <w:rPr>
          <w:b/>
          <w:bCs/>
        </w:rPr>
      </w:pPr>
    </w:p>
    <w:p w14:paraId="7339AF64" w14:textId="77777777" w:rsidR="00F83F8D" w:rsidRDefault="00F83F8D" w:rsidP="00F83F8D">
      <w:pPr>
        <w:rPr>
          <w:b/>
          <w:bCs/>
        </w:rPr>
      </w:pPr>
      <w:r>
        <w:rPr>
          <w:noProof/>
        </w:rPr>
        <mc:AlternateContent>
          <mc:Choice Requires="wps">
            <w:drawing>
              <wp:anchor distT="0" distB="0" distL="114300" distR="114300" simplePos="0" relativeHeight="251769856" behindDoc="0" locked="0" layoutInCell="1" allowOverlap="1" wp14:anchorId="508BB65A" wp14:editId="20BCDDB3">
                <wp:simplePos x="0" y="0"/>
                <wp:positionH relativeFrom="column">
                  <wp:posOffset>2251363</wp:posOffset>
                </wp:positionH>
                <wp:positionV relativeFrom="paragraph">
                  <wp:posOffset>893849</wp:posOffset>
                </wp:positionV>
                <wp:extent cx="652549" cy="181264"/>
                <wp:effectExtent l="25400" t="12700" r="20955" b="60325"/>
                <wp:wrapNone/>
                <wp:docPr id="50" name="Straight Arrow Connector 50"/>
                <wp:cNvGraphicFramePr/>
                <a:graphic xmlns:a="http://schemas.openxmlformats.org/drawingml/2006/main">
                  <a:graphicData uri="http://schemas.microsoft.com/office/word/2010/wordprocessingShape">
                    <wps:wsp>
                      <wps:cNvCnPr/>
                      <wps:spPr>
                        <a:xfrm flipH="1">
                          <a:off x="0" y="0"/>
                          <a:ext cx="652549" cy="18126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61070" id="Straight Arrow Connector 50" o:spid="_x0000_s1026" type="#_x0000_t32" style="position:absolute;margin-left:177.25pt;margin-top:70.4pt;width:51.4pt;height:14.2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" strokecolor="#4472c4 [3204]" strokeweight="3pt">
                <v:stroke endarrow="block" joinstyle="miter"/>
              </v:shape>
            </w:pict>
          </mc:Fallback>
        </mc:AlternateContent>
      </w:r>
      <w:r>
        <w:rPr>
          <w:noProof/>
        </w:rPr>
        <mc:AlternateContent>
          <mc:Choice Requires="wps">
            <w:drawing>
              <wp:anchor distT="0" distB="0" distL="114300" distR="114300" simplePos="0" relativeHeight="251771904" behindDoc="0" locked="0" layoutInCell="1" allowOverlap="1" wp14:anchorId="09F69867" wp14:editId="5441532D">
                <wp:simplePos x="0" y="0"/>
                <wp:positionH relativeFrom="column">
                  <wp:posOffset>2247899</wp:posOffset>
                </wp:positionH>
                <wp:positionV relativeFrom="paragraph">
                  <wp:posOffset>90757</wp:posOffset>
                </wp:positionV>
                <wp:extent cx="494803" cy="303559"/>
                <wp:effectExtent l="25400" t="12700" r="26035" b="39370"/>
                <wp:wrapNone/>
                <wp:docPr id="52" name="Straight Arrow Connector 52"/>
                <wp:cNvGraphicFramePr/>
                <a:graphic xmlns:a="http://schemas.openxmlformats.org/drawingml/2006/main">
                  <a:graphicData uri="http://schemas.microsoft.com/office/word/2010/wordprocessingShape">
                    <wps:wsp>
                      <wps:cNvCnPr/>
                      <wps:spPr>
                        <a:xfrm flipH="1">
                          <a:off x="0" y="0"/>
                          <a:ext cx="494803" cy="30355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C9603" id="Straight Arrow Connector 52" o:spid="_x0000_s1026" type="#_x0000_t32" style="position:absolute;margin-left:177pt;margin-top:7.15pt;width:38.95pt;height:23.9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" strokecolor="#4472c4 [3204]" strokeweight="3pt">
                <v:stroke endarrow="block" joinstyle="miter"/>
              </v:shape>
            </w:pict>
          </mc:Fallback>
        </mc:AlternateContent>
      </w:r>
      <w:r>
        <w:rPr>
          <w:b/>
          <w:bCs/>
          <w:noProof/>
        </w:rPr>
        <w:drawing>
          <wp:inline distT="0" distB="0" distL="0" distR="0" wp14:anchorId="6920C22E" wp14:editId="28C660F0">
            <wp:extent cx="2637885" cy="1293207"/>
            <wp:effectExtent l="0" t="0" r="3810" b="2540"/>
            <wp:docPr id="221" name="Picture 2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2271" cy="1305162"/>
                    </a:xfrm>
                    <a:prstGeom prst="rect">
                      <a:avLst/>
                    </a:prstGeom>
                  </pic:spPr>
                </pic:pic>
              </a:graphicData>
            </a:graphic>
          </wp:inline>
        </w:drawing>
      </w:r>
    </w:p>
    <w:p w14:paraId="070A784E" w14:textId="77777777" w:rsidR="00F83F8D" w:rsidRDefault="00F83F8D" w:rsidP="00F83F8D">
      <w:pPr>
        <w:rPr>
          <w:b/>
          <w:bCs/>
        </w:rPr>
      </w:pPr>
    </w:p>
    <w:p w14:paraId="37B60E3F" w14:textId="60DEF33A" w:rsidR="00F83F8D" w:rsidRDefault="00F83F8D" w:rsidP="00F83F8D">
      <w:pPr>
        <w:rPr>
          <w:b/>
          <w:bCs/>
        </w:rPr>
      </w:pPr>
      <w:r>
        <w:rPr>
          <w:noProof/>
        </w:rPr>
        <mc:AlternateContent>
          <mc:Choice Requires="wps">
            <w:drawing>
              <wp:anchor distT="0" distB="0" distL="114300" distR="114300" simplePos="0" relativeHeight="251767808" behindDoc="0" locked="0" layoutInCell="1" allowOverlap="1" wp14:anchorId="5D81A530" wp14:editId="55B912AB">
                <wp:simplePos x="0" y="0"/>
                <wp:positionH relativeFrom="column">
                  <wp:posOffset>2780145</wp:posOffset>
                </wp:positionH>
                <wp:positionV relativeFrom="paragraph">
                  <wp:posOffset>110894</wp:posOffset>
                </wp:positionV>
                <wp:extent cx="3334385" cy="1339273"/>
                <wp:effectExtent l="0" t="0" r="18415" b="6985"/>
                <wp:wrapNone/>
                <wp:docPr id="46" name="Rectangle 46"/>
                <wp:cNvGraphicFramePr/>
                <a:graphic xmlns:a="http://schemas.openxmlformats.org/drawingml/2006/main">
                  <a:graphicData uri="http://schemas.microsoft.com/office/word/2010/wordprocessingShape">
                    <wps:wsp>
                      <wps:cNvSpPr/>
                      <wps:spPr>
                        <a:xfrm>
                          <a:off x="0" y="0"/>
                          <a:ext cx="3334385" cy="13392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2551C0" w14:textId="036033B2" w:rsidR="00BC4567" w:rsidRDefault="00BC4567" w:rsidP="00F83F8D">
                            <w:pPr>
                              <w:jc w:val="center"/>
                            </w:pPr>
                            <w:r>
                              <w:t>As we did before, under the “Statistics” drop down menu ensure just Sample Size N, the mean and standard deviation are selected and untick all other options to keep our output neat.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1A530" id="Rectangle 46" o:spid="_x0000_s1042" style="position:absolute;margin-left:218.9pt;margin-top:8.75pt;width:262.55pt;height:105.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" fillcolor="#4472c4 [3204]" strokecolor="#1f3763 [1604]" strokeweight="1pt">
                <v:textbox>
                  <w:txbxContent>
                    <w:p w14:paraId="402551C0" w14:textId="036033B2" w:rsidR="00BC4567" w:rsidRDefault="00BC4567" w:rsidP="00F83F8D">
                      <w:pPr>
                        <w:jc w:val="center"/>
                      </w:pPr>
                      <w:r>
                        <w:t>As we did before, under the “Statistics” drop down menu ensure just Sample Size N, the mean and standard deviation are selected and untick all other options to keep our output neat.</w:t>
                      </w:r>
                    </w:p>
                  </w:txbxContent>
                </v:textbox>
              </v:rect>
            </w:pict>
          </mc:Fallback>
        </mc:AlternateContent>
      </w:r>
      <w:r w:rsidR="00A21152">
        <w:rPr>
          <w:b/>
          <w:bCs/>
          <w:noProof/>
        </w:rPr>
        <w:drawing>
          <wp:inline distT="0" distB="0" distL="0" distR="0" wp14:anchorId="6425DAE6" wp14:editId="65357A08">
            <wp:extent cx="2670613" cy="2052997"/>
            <wp:effectExtent l="0" t="0" r="0" b="444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5696" cy="2064592"/>
                    </a:xfrm>
                    <a:prstGeom prst="rect">
                      <a:avLst/>
                    </a:prstGeom>
                  </pic:spPr>
                </pic:pic>
              </a:graphicData>
            </a:graphic>
          </wp:inline>
        </w:drawing>
      </w:r>
    </w:p>
    <w:p w14:paraId="5E4D4C6B" w14:textId="77777777" w:rsidR="00F83F8D" w:rsidRDefault="00F83F8D" w:rsidP="00F83F8D">
      <w:pPr>
        <w:rPr>
          <w:b/>
          <w:bCs/>
        </w:rPr>
      </w:pPr>
    </w:p>
    <w:p w14:paraId="5679944A" w14:textId="77777777" w:rsidR="00F83F8D" w:rsidRDefault="00F83F8D" w:rsidP="00F83F8D">
      <w:pPr>
        <w:rPr>
          <w:b/>
          <w:bCs/>
        </w:rPr>
      </w:pPr>
      <w:r>
        <w:rPr>
          <w:noProof/>
        </w:rPr>
        <mc:AlternateContent>
          <mc:Choice Requires="wps">
            <w:drawing>
              <wp:anchor distT="0" distB="0" distL="114300" distR="114300" simplePos="0" relativeHeight="251768832" behindDoc="0" locked="0" layoutInCell="1" allowOverlap="1" wp14:anchorId="5A8ABA1C" wp14:editId="4FE6C89D">
                <wp:simplePos x="0" y="0"/>
                <wp:positionH relativeFrom="column">
                  <wp:posOffset>3463636</wp:posOffset>
                </wp:positionH>
                <wp:positionV relativeFrom="paragraph">
                  <wp:posOffset>466379</wp:posOffset>
                </wp:positionV>
                <wp:extent cx="2613949" cy="978535"/>
                <wp:effectExtent l="0" t="0" r="15240" b="12065"/>
                <wp:wrapNone/>
                <wp:docPr id="49" name="Rectangle 49"/>
                <wp:cNvGraphicFramePr/>
                <a:graphic xmlns:a="http://schemas.openxmlformats.org/drawingml/2006/main">
                  <a:graphicData uri="http://schemas.microsoft.com/office/word/2010/wordprocessingShape">
                    <wps:wsp>
                      <wps:cNvSpPr/>
                      <wps:spPr>
                        <a:xfrm>
                          <a:off x="0" y="0"/>
                          <a:ext cx="2613949" cy="978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BE0E03" w14:textId="0C779B4A" w:rsidR="00BC4567" w:rsidRDefault="00BC4567" w:rsidP="00F83F8D">
                            <w:pPr>
                              <w:jc w:val="center"/>
                            </w:pPr>
                            <w:r>
                              <w:t xml:space="preserve">Here we have the means and standard deviations (and </w:t>
                            </w:r>
                            <w:r w:rsidRPr="00D053EA">
                              <w:rPr>
                                <w:i/>
                                <w:iCs/>
                              </w:rPr>
                              <w:t>n</w:t>
                            </w:r>
                            <w:r>
                              <w:t xml:space="preserve"> for each group) that form the basis of our simple effects and simple comparisons.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ABA1C" id="Rectangle 49" o:spid="_x0000_s1043" style="position:absolute;margin-left:272.75pt;margin-top:36.7pt;width:205.8pt;height:77.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" fillcolor="#4472c4 [3204]" strokecolor="#1f3763 [1604]" strokeweight="1pt">
                <v:textbox>
                  <w:txbxContent>
                    <w:p w14:paraId="72BE0E03" w14:textId="0C779B4A" w:rsidR="00BC4567" w:rsidRDefault="00BC4567" w:rsidP="00F83F8D">
                      <w:pPr>
                        <w:jc w:val="center"/>
                      </w:pPr>
                      <w:r>
                        <w:t xml:space="preserve">Here we have the means and standard deviations (and </w:t>
                      </w:r>
                      <w:r w:rsidRPr="00D053EA">
                        <w:rPr>
                          <w:i/>
                          <w:iCs/>
                        </w:rPr>
                        <w:t>n</w:t>
                      </w:r>
                      <w:r>
                        <w:t xml:space="preserve"> for each group) that form the basis of our simple effects and simple comparisons.  </w:t>
                      </w:r>
                    </w:p>
                  </w:txbxContent>
                </v:textbox>
              </v:rect>
            </w:pict>
          </mc:Fallback>
        </mc:AlternateContent>
      </w:r>
      <w:r>
        <w:rPr>
          <w:b/>
          <w:bCs/>
          <w:noProof/>
        </w:rPr>
        <w:drawing>
          <wp:inline distT="0" distB="0" distL="0" distR="0" wp14:anchorId="43276986" wp14:editId="5A082221">
            <wp:extent cx="3328271" cy="2254885"/>
            <wp:effectExtent l="0" t="0" r="0" b="5715"/>
            <wp:docPr id="222" name="Picture 2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ab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36249" cy="2260290"/>
                    </a:xfrm>
                    <a:prstGeom prst="rect">
                      <a:avLst/>
                    </a:prstGeom>
                  </pic:spPr>
                </pic:pic>
              </a:graphicData>
            </a:graphic>
          </wp:inline>
        </w:drawing>
      </w:r>
    </w:p>
    <w:p w14:paraId="581385D2" w14:textId="77777777" w:rsidR="00F83F8D" w:rsidRDefault="00F83F8D" w:rsidP="0087703F"/>
    <w:p w14:paraId="5A0718B8" w14:textId="77777777" w:rsidR="00F83F8D" w:rsidRDefault="00F83F8D" w:rsidP="0087703F"/>
    <w:p w14:paraId="73A6C6D3" w14:textId="77777777" w:rsidR="007B0DF5" w:rsidRDefault="007B0DF5">
      <w:pPr>
        <w:rPr>
          <w:b/>
          <w:bCs/>
        </w:rPr>
      </w:pPr>
      <w:r>
        <w:rPr>
          <w:b/>
          <w:bCs/>
        </w:rPr>
        <w:br w:type="page"/>
      </w:r>
    </w:p>
    <w:p w14:paraId="4F31385F" w14:textId="1E8872BF" w:rsidR="00BB0A8E" w:rsidRDefault="00BB0A8E" w:rsidP="00BB0A8E">
      <w:pPr>
        <w:rPr>
          <w:b/>
          <w:bCs/>
        </w:rPr>
      </w:pPr>
      <w:r w:rsidRPr="00807CFF">
        <w:rPr>
          <w:b/>
          <w:bCs/>
        </w:rPr>
        <w:lastRenderedPageBreak/>
        <w:t xml:space="preserve">Step </w:t>
      </w:r>
      <w:r>
        <w:rPr>
          <w:b/>
          <w:bCs/>
        </w:rPr>
        <w:t>6</w:t>
      </w:r>
      <w:r w:rsidRPr="00807CFF">
        <w:rPr>
          <w:b/>
          <w:bCs/>
        </w:rPr>
        <w:t xml:space="preserve"> – </w:t>
      </w:r>
      <w:r>
        <w:rPr>
          <w:b/>
          <w:bCs/>
        </w:rPr>
        <w:t>Obtaining a plot to help us illustrate our interaction</w:t>
      </w:r>
    </w:p>
    <w:p w14:paraId="259B3AF3" w14:textId="77777777" w:rsidR="00BB0A8E" w:rsidRDefault="00BB0A8E" w:rsidP="0087703F"/>
    <w:p w14:paraId="5429C222" w14:textId="4387BBEA" w:rsidR="0087703F" w:rsidRDefault="007144A8" w:rsidP="0087703F">
      <w:r>
        <w:t>The Estimated Marginal Means tab gives us options to obtain a plot to illustrate our results.</w:t>
      </w:r>
    </w:p>
    <w:p w14:paraId="4940C851" w14:textId="5551A0C5" w:rsidR="00BB0A8E" w:rsidRDefault="00BB0A8E" w:rsidP="0087703F"/>
    <w:p w14:paraId="37917B23" w14:textId="39C61992" w:rsidR="00BB0A8E" w:rsidRDefault="00BB0A8E" w:rsidP="0087703F">
      <w:r>
        <w:t>We can ask for plots to illustrate either of our main effects or our interaction.  As our interaction is significant we’ll create a plot to help illustrate the interaction effect.</w:t>
      </w:r>
    </w:p>
    <w:p w14:paraId="2CF04204" w14:textId="18216B92" w:rsidR="007144A8" w:rsidRDefault="007144A8" w:rsidP="0087703F"/>
    <w:p w14:paraId="55288AE4" w14:textId="564E12D3" w:rsidR="007144A8" w:rsidRDefault="007144A8" w:rsidP="0087703F">
      <w:r>
        <w:t xml:space="preserve">Firstly we need to move </w:t>
      </w:r>
      <w:r w:rsidR="00BB0A8E">
        <w:t xml:space="preserve">both </w:t>
      </w:r>
      <w:r>
        <w:t>our IV</w:t>
      </w:r>
      <w:r w:rsidR="00BB0A8E">
        <w:t>s</w:t>
      </w:r>
      <w:r>
        <w:t>, Episodes Per Sitting</w:t>
      </w:r>
      <w:r w:rsidR="00BB0A8E">
        <w:t xml:space="preserve"> and Book Reading</w:t>
      </w:r>
      <w:r w:rsidR="003E5C0C">
        <w:t>, under the “Term 1” heading in the Marginal Means box on the right hand side like this</w:t>
      </w:r>
      <w:r w:rsidR="00BB0A8E">
        <w:t xml:space="preserve">.  Note that whichever IV we place </w:t>
      </w:r>
      <w:r w:rsidR="00D067F4">
        <w:t>at the top of the</w:t>
      </w:r>
      <w:r w:rsidR="00BB0A8E">
        <w:t xml:space="preserve"> list</w:t>
      </w:r>
      <w:r w:rsidR="00D067F4">
        <w:t>ed variables under “Term 1”</w:t>
      </w:r>
      <w:r w:rsidR="00BB0A8E">
        <w:t xml:space="preserve"> will be the IV whose simple effect is plotted and the second IV in the list will be the IV represented by different lines</w:t>
      </w:r>
      <w:r w:rsidR="00031870">
        <w:t xml:space="preserve"> (i.e., our moderator)</w:t>
      </w:r>
      <w:r w:rsidR="00BB0A8E">
        <w:t xml:space="preserve">.  In our example we want to see the simple effects of Episodes Per Sitting so it appears </w:t>
      </w:r>
      <w:r w:rsidR="00031870">
        <w:t xml:space="preserve">at the top of the list followed by </w:t>
      </w:r>
      <w:r w:rsidR="00BB0A8E">
        <w:t xml:space="preserve">Book Reading </w:t>
      </w:r>
      <w:r w:rsidR="008B5E82">
        <w:t xml:space="preserve">under Term 1 in the Marking Means box. </w:t>
      </w:r>
    </w:p>
    <w:p w14:paraId="26C02491" w14:textId="3447A239" w:rsidR="007144A8" w:rsidRDefault="007144A8" w:rsidP="0087703F"/>
    <w:p w14:paraId="3B272C7D" w14:textId="11CA9A6C" w:rsidR="007144A8" w:rsidRDefault="003E5C0C" w:rsidP="0087703F">
      <w:r>
        <w:rPr>
          <w:noProof/>
        </w:rPr>
        <mc:AlternateContent>
          <mc:Choice Requires="wps">
            <w:drawing>
              <wp:anchor distT="0" distB="0" distL="114300" distR="114300" simplePos="0" relativeHeight="251712512" behindDoc="0" locked="0" layoutInCell="1" allowOverlap="1" wp14:anchorId="63400242" wp14:editId="2973D6C3">
                <wp:simplePos x="0" y="0"/>
                <wp:positionH relativeFrom="column">
                  <wp:posOffset>932873</wp:posOffset>
                </wp:positionH>
                <wp:positionV relativeFrom="paragraph">
                  <wp:posOffset>457085</wp:posOffset>
                </wp:positionV>
                <wp:extent cx="840509" cy="113145"/>
                <wp:effectExtent l="0" t="12700" r="36195" b="77470"/>
                <wp:wrapNone/>
                <wp:docPr id="196" name="Straight Arrow Connector 196"/>
                <wp:cNvGraphicFramePr/>
                <a:graphic xmlns:a="http://schemas.openxmlformats.org/drawingml/2006/main">
                  <a:graphicData uri="http://schemas.microsoft.com/office/word/2010/wordprocessingShape">
                    <wps:wsp>
                      <wps:cNvCnPr/>
                      <wps:spPr>
                        <a:xfrm>
                          <a:off x="0" y="0"/>
                          <a:ext cx="840509" cy="11314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90C3E" id="Straight Arrow Connector 196" o:spid="_x0000_s1026" type="#_x0000_t32" style="position:absolute;margin-left:73.45pt;margin-top:36pt;width:66.2pt;height:8.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" strokecolor="#4472c4 [3204]" strokeweight="3pt">
                <v:stroke endarrow="block" joinstyle="miter"/>
              </v:shape>
            </w:pict>
          </mc:Fallback>
        </mc:AlternateContent>
      </w:r>
      <w:r w:rsidR="007144A8">
        <w:t xml:space="preserve"> </w:t>
      </w:r>
      <w:r w:rsidR="00BB0A8E">
        <w:rPr>
          <w:noProof/>
        </w:rPr>
        <w:drawing>
          <wp:inline distT="0" distB="0" distL="0" distR="0" wp14:anchorId="3CDEBF97" wp14:editId="3D3D2852">
            <wp:extent cx="3230087" cy="2873664"/>
            <wp:effectExtent l="0" t="0" r="0" b="0"/>
            <wp:docPr id="259" name="Picture 2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Graphical user interface, text,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5825" cy="2878769"/>
                    </a:xfrm>
                    <a:prstGeom prst="rect">
                      <a:avLst/>
                    </a:prstGeom>
                  </pic:spPr>
                </pic:pic>
              </a:graphicData>
            </a:graphic>
          </wp:inline>
        </w:drawing>
      </w:r>
    </w:p>
    <w:p w14:paraId="7FB7A991" w14:textId="77777777" w:rsidR="003E5C0C" w:rsidRDefault="003E5C0C" w:rsidP="0087703F"/>
    <w:p w14:paraId="7EF58B67" w14:textId="2347EFC3" w:rsidR="003E5C0C" w:rsidRDefault="003E5C0C" w:rsidP="0087703F"/>
    <w:p w14:paraId="1FBA8B7E" w14:textId="41A602ED" w:rsidR="003E5C0C" w:rsidRDefault="008B5E82" w:rsidP="0087703F">
      <w:r>
        <w:rPr>
          <w:noProof/>
        </w:rPr>
        <mc:AlternateContent>
          <mc:Choice Requires="wps">
            <w:drawing>
              <wp:anchor distT="0" distB="0" distL="114300" distR="114300" simplePos="0" relativeHeight="251715584" behindDoc="0" locked="0" layoutInCell="1" allowOverlap="1" wp14:anchorId="2A06DF97" wp14:editId="11F81533">
                <wp:simplePos x="0" y="0"/>
                <wp:positionH relativeFrom="column">
                  <wp:posOffset>4007978</wp:posOffset>
                </wp:positionH>
                <wp:positionV relativeFrom="paragraph">
                  <wp:posOffset>63666</wp:posOffset>
                </wp:positionV>
                <wp:extent cx="2401512" cy="2136449"/>
                <wp:effectExtent l="0" t="0" r="12065" b="10160"/>
                <wp:wrapNone/>
                <wp:docPr id="200" name="Rectangle 200"/>
                <wp:cNvGraphicFramePr/>
                <a:graphic xmlns:a="http://schemas.openxmlformats.org/drawingml/2006/main">
                  <a:graphicData uri="http://schemas.microsoft.com/office/word/2010/wordprocessingShape">
                    <wps:wsp>
                      <wps:cNvSpPr/>
                      <wps:spPr>
                        <a:xfrm>
                          <a:off x="0" y="0"/>
                          <a:ext cx="2401512" cy="21364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875468" w14:textId="0C350DBC" w:rsidR="00BC4567" w:rsidRDefault="00BC4567" w:rsidP="003E5C0C">
                            <w:pPr>
                              <w:jc w:val="center"/>
                            </w:pPr>
                            <w:r>
                              <w:t>Here we have created an interaction plot that illustrates the simple effect</w:t>
                            </w:r>
                            <w:r w:rsidR="00031870">
                              <w:t>s</w:t>
                            </w:r>
                            <w:r>
                              <w:t xml:space="preserve"> of Episodes Per Sitting when the book has been read and not read.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DF97" id="Rectangle 200" o:spid="_x0000_s1044" style="position:absolute;margin-left:315.6pt;margin-top:5pt;width:189.1pt;height:168.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" fillcolor="#4472c4 [3204]" strokecolor="#1f3763 [1604]" strokeweight="1pt">
                <v:textbox>
                  <w:txbxContent>
                    <w:p w14:paraId="0E875468" w14:textId="0C350DBC" w:rsidR="00BC4567" w:rsidRDefault="00BC4567" w:rsidP="003E5C0C">
                      <w:pPr>
                        <w:jc w:val="center"/>
                      </w:pPr>
                      <w:r>
                        <w:t>Here we have created an interaction plot that illustrates the simple effect</w:t>
                      </w:r>
                      <w:r w:rsidR="00031870">
                        <w:t>s</w:t>
                      </w:r>
                      <w:r>
                        <w:t xml:space="preserve"> of Episodes Per Sitting when the book has been read and not read.</w:t>
                      </w:r>
                    </w:p>
                  </w:txbxContent>
                </v:textbox>
              </v:rect>
            </w:pict>
          </mc:Fallback>
        </mc:AlternateContent>
      </w:r>
      <w:r>
        <w:rPr>
          <w:noProof/>
        </w:rPr>
        <w:drawing>
          <wp:inline distT="0" distB="0" distL="0" distR="0" wp14:anchorId="6773464C" wp14:editId="20393E57">
            <wp:extent cx="4064000" cy="2529412"/>
            <wp:effectExtent l="0" t="0" r="0" b="0"/>
            <wp:docPr id="260" name="Picture 26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Chart, line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80489" cy="2539675"/>
                    </a:xfrm>
                    <a:prstGeom prst="rect">
                      <a:avLst/>
                    </a:prstGeom>
                  </pic:spPr>
                </pic:pic>
              </a:graphicData>
            </a:graphic>
          </wp:inline>
        </w:drawing>
      </w:r>
    </w:p>
    <w:p w14:paraId="225A585A" w14:textId="7551F734" w:rsidR="0087703F" w:rsidRDefault="0087703F" w:rsidP="0087703F">
      <w:pPr>
        <w:rPr>
          <w:b/>
          <w:bCs/>
        </w:rPr>
      </w:pPr>
      <w:r>
        <w:rPr>
          <w:b/>
          <w:bCs/>
        </w:rPr>
        <w:br w:type="page"/>
      </w:r>
      <w:r w:rsidRPr="00732FB6">
        <w:rPr>
          <w:b/>
          <w:bCs/>
        </w:rPr>
        <w:lastRenderedPageBreak/>
        <w:t xml:space="preserve">Step </w:t>
      </w:r>
      <w:r w:rsidR="008B5E82">
        <w:rPr>
          <w:b/>
          <w:bCs/>
        </w:rPr>
        <w:t>7</w:t>
      </w:r>
      <w:r w:rsidR="003A7DBA">
        <w:rPr>
          <w:b/>
          <w:bCs/>
        </w:rPr>
        <w:t>a</w:t>
      </w:r>
      <w:r w:rsidRPr="00732FB6">
        <w:rPr>
          <w:b/>
          <w:bCs/>
        </w:rPr>
        <w:t xml:space="preserve"> – </w:t>
      </w:r>
      <w:r>
        <w:rPr>
          <w:b/>
          <w:bCs/>
        </w:rPr>
        <w:t>Finding the components for reporting</w:t>
      </w:r>
      <w:r w:rsidR="00D42C45">
        <w:rPr>
          <w:b/>
          <w:bCs/>
        </w:rPr>
        <w:t xml:space="preserve"> the omnibus results</w:t>
      </w:r>
    </w:p>
    <w:p w14:paraId="028910E6" w14:textId="5F59EB72" w:rsidR="003F2C7B" w:rsidRDefault="003F2C7B" w:rsidP="0087703F">
      <w:pPr>
        <w:rPr>
          <w:b/>
          <w:bCs/>
        </w:rPr>
      </w:pPr>
    </w:p>
    <w:p w14:paraId="17AA4E7C" w14:textId="243C2D54" w:rsidR="003F2C7B" w:rsidRDefault="003F2C7B" w:rsidP="0087703F">
      <w:r w:rsidRPr="003F2C7B">
        <w:t xml:space="preserve">We’ve now run all the things we need to write up our </w:t>
      </w:r>
      <w:r w:rsidR="008B5E82">
        <w:t>two</w:t>
      </w:r>
      <w:r w:rsidRPr="003F2C7B">
        <w:t xml:space="preserve">-way between groups ANOVA results, complete </w:t>
      </w:r>
      <w:r w:rsidR="008B5E82">
        <w:t>with follow ups for a significant main effect or interaction</w:t>
      </w:r>
      <w:r w:rsidRPr="003F2C7B">
        <w:t xml:space="preserve">. Let’s pull it all together. </w:t>
      </w:r>
    </w:p>
    <w:p w14:paraId="617B25B9" w14:textId="4C630F82" w:rsidR="003F2C7B" w:rsidRDefault="003F2C7B" w:rsidP="0087703F"/>
    <w:p w14:paraId="0F56DE3F" w14:textId="724657C8" w:rsidR="003F2C7B" w:rsidRDefault="003F2C7B" w:rsidP="0087703F">
      <w:r>
        <w:t>Firstly, let’s report our omnibus results.</w:t>
      </w:r>
    </w:p>
    <w:p w14:paraId="0FA27BE3" w14:textId="5277CF67" w:rsidR="003F2C7B" w:rsidRDefault="003F2C7B" w:rsidP="0087703F"/>
    <w:p w14:paraId="4AF84E95" w14:textId="0C5F0AEF" w:rsidR="003F2C7B" w:rsidRDefault="003F2C7B" w:rsidP="003F2C7B">
      <w:r>
        <w:t>The components we obtain here are:</w:t>
      </w:r>
    </w:p>
    <w:p w14:paraId="32EB79A1" w14:textId="75D673AA" w:rsidR="003F2C7B" w:rsidRDefault="003F2C7B" w:rsidP="003F2C7B">
      <w:pPr>
        <w:pStyle w:val="ListParagraph"/>
        <w:numPr>
          <w:ilvl w:val="0"/>
          <w:numId w:val="1"/>
        </w:numPr>
      </w:pPr>
      <w:r w:rsidRPr="002F07A6">
        <w:rPr>
          <w:color w:val="00B050"/>
        </w:rPr>
        <w:t xml:space="preserve">The </w:t>
      </w:r>
      <w:r>
        <w:rPr>
          <w:i/>
          <w:iCs/>
          <w:color w:val="00B050"/>
        </w:rPr>
        <w:t>F</w:t>
      </w:r>
      <w:r w:rsidRPr="002F07A6">
        <w:rPr>
          <w:color w:val="00B050"/>
        </w:rPr>
        <w:t xml:space="preserve"> s</w:t>
      </w:r>
      <w:r>
        <w:rPr>
          <w:color w:val="00B050"/>
        </w:rPr>
        <w:t>tatistic</w:t>
      </w:r>
      <w:r w:rsidRPr="002F07A6">
        <w:rPr>
          <w:color w:val="00B050"/>
        </w:rPr>
        <w:t xml:space="preserve">, </w:t>
      </w:r>
      <w:r w:rsidRPr="00564A02">
        <w:rPr>
          <w:i/>
          <w:iCs/>
          <w:color w:val="00B050"/>
        </w:rPr>
        <w:t>df</w:t>
      </w:r>
      <w:r>
        <w:rPr>
          <w:color w:val="00B050"/>
        </w:rPr>
        <w:t xml:space="preserve">s </w:t>
      </w:r>
      <w:r w:rsidRPr="002F07A6">
        <w:rPr>
          <w:color w:val="00B050"/>
        </w:rPr>
        <w:t xml:space="preserve">and </w:t>
      </w:r>
      <w:r w:rsidRPr="00564A02">
        <w:rPr>
          <w:i/>
          <w:iCs/>
          <w:color w:val="00B050"/>
        </w:rPr>
        <w:t>p</w:t>
      </w:r>
      <w:r w:rsidRPr="002F07A6">
        <w:rPr>
          <w:color w:val="00B050"/>
        </w:rPr>
        <w:t xml:space="preserve"> value </w:t>
      </w:r>
      <w:r>
        <w:t>– the omnibus ANOVA result</w:t>
      </w:r>
      <w:r w:rsidR="008B5E82">
        <w:t>s for the main effects and interaction</w:t>
      </w:r>
    </w:p>
    <w:p w14:paraId="0EA5E49E" w14:textId="36DDF0D5" w:rsidR="003F2C7B" w:rsidRPr="00C57749" w:rsidRDefault="003F2C7B" w:rsidP="003F2C7B">
      <w:pPr>
        <w:pStyle w:val="ListParagraph"/>
        <w:numPr>
          <w:ilvl w:val="0"/>
          <w:numId w:val="1"/>
        </w:numPr>
      </w:pPr>
      <w:r w:rsidRPr="002F07A6">
        <w:rPr>
          <w:color w:val="FF0000"/>
        </w:rPr>
        <w:t xml:space="preserve">An effect size </w:t>
      </w:r>
      <w:r>
        <w:t>in the form of</w:t>
      </w:r>
      <m:oMath>
        <m:r>
          <w:rPr>
            <w:rFonts w:ascii="Cambria Math" w:hAnsi="Cambria Math"/>
          </w:rPr>
          <m:t xml:space="preserve"> </m:t>
        </m:r>
        <m:r>
          <m:rPr>
            <m:sty m:val="bi"/>
          </m:rPr>
          <w:rPr>
            <w:rFonts w:ascii="Cambria Math" w:hAnsi="Cambria Math"/>
            <w:color w:val="FF0000"/>
          </w:rPr>
          <m:t>η</m:t>
        </m:r>
      </m:oMath>
      <w:r w:rsidRPr="003F2C7B">
        <w:rPr>
          <w:b/>
          <w:bCs/>
          <w:color w:val="FF0000"/>
          <w:vertAlign w:val="superscript"/>
        </w:rPr>
        <w:t>2</w:t>
      </w:r>
      <w:r w:rsidR="008B5E82">
        <w:rPr>
          <w:b/>
          <w:bCs/>
          <w:color w:val="FF0000"/>
          <w:vertAlign w:val="superscript"/>
        </w:rPr>
        <w:t xml:space="preserve"> </w:t>
      </w:r>
      <w:r w:rsidR="008B5E82">
        <w:rPr>
          <w:color w:val="000000" w:themeColor="text1"/>
        </w:rPr>
        <w:t>for the main effects and interaction.</w:t>
      </w:r>
    </w:p>
    <w:p w14:paraId="35A2C608" w14:textId="76305FAC" w:rsidR="00C57749" w:rsidRDefault="00C57749" w:rsidP="00C57749"/>
    <w:p w14:paraId="6E0E1657" w14:textId="7EC214CB" w:rsidR="00C57749" w:rsidRPr="003F2C7B" w:rsidRDefault="008B5E82" w:rsidP="00C57749">
      <w:r>
        <w:rPr>
          <w:noProof/>
        </w:rPr>
        <mc:AlternateContent>
          <mc:Choice Requires="wps">
            <w:drawing>
              <wp:anchor distT="0" distB="0" distL="114300" distR="114300" simplePos="0" relativeHeight="251722752" behindDoc="0" locked="0" layoutInCell="1" allowOverlap="1" wp14:anchorId="0AB33BF0" wp14:editId="263C95F4">
                <wp:simplePos x="0" y="0"/>
                <wp:positionH relativeFrom="column">
                  <wp:posOffset>4377517</wp:posOffset>
                </wp:positionH>
                <wp:positionV relativeFrom="paragraph">
                  <wp:posOffset>491143</wp:posOffset>
                </wp:positionV>
                <wp:extent cx="415317" cy="689264"/>
                <wp:effectExtent l="12700" t="12700" r="29210" b="22225"/>
                <wp:wrapNone/>
                <wp:docPr id="209" name="Oval 209"/>
                <wp:cNvGraphicFramePr/>
                <a:graphic xmlns:a="http://schemas.openxmlformats.org/drawingml/2006/main">
                  <a:graphicData uri="http://schemas.microsoft.com/office/word/2010/wordprocessingShape">
                    <wps:wsp>
                      <wps:cNvSpPr/>
                      <wps:spPr>
                        <a:xfrm>
                          <a:off x="0" y="0"/>
                          <a:ext cx="415317" cy="68926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6D30E" id="Oval 209" o:spid="_x0000_s1026" style="position:absolute;margin-left:344.7pt;margin-top:38.65pt;width:32.7pt;height:5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" filled="f" strokecolor="red" strokeweight="3pt">
                <v:stroke joinstyle="miter"/>
              </v:oval>
            </w:pict>
          </mc:Fallback>
        </mc:AlternateContent>
      </w:r>
      <w:r>
        <w:rPr>
          <w:noProof/>
        </w:rPr>
        <mc:AlternateContent>
          <mc:Choice Requires="wps">
            <w:drawing>
              <wp:anchor distT="0" distB="0" distL="114300" distR="114300" simplePos="0" relativeHeight="251720704" behindDoc="0" locked="0" layoutInCell="1" allowOverlap="1" wp14:anchorId="1D6154D4" wp14:editId="3823232C">
                <wp:simplePos x="0" y="0"/>
                <wp:positionH relativeFrom="column">
                  <wp:posOffset>1499755</wp:posOffset>
                </wp:positionH>
                <wp:positionV relativeFrom="paragraph">
                  <wp:posOffset>72389</wp:posOffset>
                </wp:positionV>
                <wp:extent cx="2878281" cy="1437409"/>
                <wp:effectExtent l="12700" t="12700" r="30480" b="23495"/>
                <wp:wrapNone/>
                <wp:docPr id="208" name="Oval 208"/>
                <wp:cNvGraphicFramePr/>
                <a:graphic xmlns:a="http://schemas.openxmlformats.org/drawingml/2006/main">
                  <a:graphicData uri="http://schemas.microsoft.com/office/word/2010/wordprocessingShape">
                    <wps:wsp>
                      <wps:cNvSpPr/>
                      <wps:spPr>
                        <a:xfrm>
                          <a:off x="0" y="0"/>
                          <a:ext cx="2878281" cy="1437409"/>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196C4" id="Oval 208" o:spid="_x0000_s1026" style="position:absolute;margin-left:118.1pt;margin-top:5.7pt;width:226.65pt;height:11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" filled="f" strokecolor="#00b050" strokeweight="3pt">
                <v:stroke joinstyle="miter"/>
              </v:oval>
            </w:pict>
          </mc:Fallback>
        </mc:AlternateContent>
      </w:r>
      <w:r>
        <w:rPr>
          <w:noProof/>
        </w:rPr>
        <w:drawing>
          <wp:inline distT="0" distB="0" distL="0" distR="0" wp14:anchorId="379EBF06" wp14:editId="70194D28">
            <wp:extent cx="5727700" cy="1314450"/>
            <wp:effectExtent l="0" t="0" r="0" b="6350"/>
            <wp:docPr id="261" name="Picture 2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27700" cy="1314450"/>
                    </a:xfrm>
                    <a:prstGeom prst="rect">
                      <a:avLst/>
                    </a:prstGeom>
                  </pic:spPr>
                </pic:pic>
              </a:graphicData>
            </a:graphic>
          </wp:inline>
        </w:drawing>
      </w:r>
    </w:p>
    <w:p w14:paraId="1AE07B5C" w14:textId="77777777" w:rsidR="008B5E82" w:rsidRDefault="008B5E82" w:rsidP="003F2C7B">
      <w:pPr>
        <w:rPr>
          <w:b/>
          <w:bCs/>
        </w:rPr>
      </w:pPr>
    </w:p>
    <w:p w14:paraId="7F10EECE" w14:textId="7B6CE029" w:rsidR="003F2C7B" w:rsidRPr="00D42C45" w:rsidRDefault="00D42C45" w:rsidP="003F2C7B">
      <w:pPr>
        <w:rPr>
          <w:b/>
          <w:bCs/>
        </w:rPr>
      </w:pPr>
      <w:r w:rsidRPr="00D42C45">
        <w:rPr>
          <w:b/>
          <w:bCs/>
        </w:rPr>
        <w:t>The Write Up (Part 1):</w:t>
      </w:r>
    </w:p>
    <w:p w14:paraId="4E553FD0" w14:textId="77777777" w:rsidR="00D42C45" w:rsidRDefault="00D42C45" w:rsidP="003F2C7B"/>
    <w:p w14:paraId="519B5AE0" w14:textId="65F0F849" w:rsidR="003A7DBA" w:rsidRDefault="008B5E82" w:rsidP="003A7DBA">
      <w:r>
        <w:t xml:space="preserve">A two-way between groups factorial ANOVA was conducted to explore the potential main and interactive effects of Book Reading (Have read the book, Have not read the book) and Viewing Mode (One episode per week, </w:t>
      </w:r>
      <w:r w:rsidR="007B0DF5">
        <w:t>S</w:t>
      </w:r>
      <w:r>
        <w:t xml:space="preserve">everal episodes over multiple settings, </w:t>
      </w:r>
      <w:r w:rsidR="007B0DF5">
        <w:t>A</w:t>
      </w:r>
      <w:r>
        <w:t>ll episodes in one sitting) on ratings of enjoyment of the Outlander television series</w:t>
      </w:r>
      <w:r w:rsidR="003A7DBA">
        <w:t xml:space="preserve"> in a sample of 30 participants</w:t>
      </w:r>
      <w:r>
        <w:t xml:space="preserve">.  The main effects of Book Reading, </w:t>
      </w:r>
      <w:r w:rsidRPr="00C57749">
        <w:rPr>
          <w:b/>
          <w:bCs/>
          <w:i/>
          <w:iCs/>
          <w:color w:val="00B050"/>
        </w:rPr>
        <w:t>F</w:t>
      </w:r>
      <w:r w:rsidRPr="00C57749">
        <w:rPr>
          <w:b/>
          <w:bCs/>
          <w:color w:val="00B050"/>
        </w:rPr>
        <w:t>(</w:t>
      </w:r>
      <w:r>
        <w:rPr>
          <w:b/>
          <w:bCs/>
          <w:color w:val="00B050"/>
        </w:rPr>
        <w:t>1</w:t>
      </w:r>
      <w:r w:rsidRPr="00C57749">
        <w:rPr>
          <w:b/>
          <w:bCs/>
          <w:color w:val="00B050"/>
        </w:rPr>
        <w:t>,2</w:t>
      </w:r>
      <w:r>
        <w:rPr>
          <w:b/>
          <w:bCs/>
          <w:color w:val="00B050"/>
        </w:rPr>
        <w:t>4</w:t>
      </w:r>
      <w:r w:rsidRPr="00C57749">
        <w:rPr>
          <w:b/>
          <w:bCs/>
          <w:color w:val="00B050"/>
        </w:rPr>
        <w:t xml:space="preserve">) = </w:t>
      </w:r>
      <w:r>
        <w:rPr>
          <w:b/>
          <w:bCs/>
          <w:color w:val="00B050"/>
        </w:rPr>
        <w:t>12.50</w:t>
      </w:r>
      <w:r w:rsidRPr="00C57749">
        <w:rPr>
          <w:b/>
          <w:bCs/>
          <w:color w:val="00B050"/>
        </w:rPr>
        <w:t xml:space="preserve">, </w:t>
      </w:r>
      <w:r w:rsidRPr="00C57749">
        <w:rPr>
          <w:b/>
          <w:bCs/>
          <w:i/>
          <w:iCs/>
          <w:color w:val="00B050"/>
        </w:rPr>
        <w:t>p</w:t>
      </w:r>
      <w:r w:rsidRPr="00C57749">
        <w:rPr>
          <w:b/>
          <w:bCs/>
          <w:color w:val="00B050"/>
        </w:rPr>
        <w:t xml:space="preserve"> </w:t>
      </w:r>
      <w:r>
        <w:rPr>
          <w:b/>
          <w:bCs/>
          <w:color w:val="00B050"/>
        </w:rPr>
        <w:t xml:space="preserve">= </w:t>
      </w:r>
      <w:r w:rsidRPr="00C57749">
        <w:rPr>
          <w:b/>
          <w:bCs/>
          <w:color w:val="00B050"/>
        </w:rPr>
        <w:t>.00</w:t>
      </w:r>
      <w:r>
        <w:rPr>
          <w:b/>
          <w:bCs/>
          <w:color w:val="00B050"/>
        </w:rPr>
        <w:t>2</w:t>
      </w:r>
      <w:r>
        <w:t xml:space="preserve">, </w:t>
      </w:r>
      <m:oMath>
        <m:r>
          <m:rPr>
            <m:sty m:val="bi"/>
          </m:rPr>
          <w:rPr>
            <w:rFonts w:ascii="Cambria Math" w:hAnsi="Cambria Math"/>
            <w:color w:val="FF0000"/>
          </w:rPr>
          <m:t>η</m:t>
        </m:r>
      </m:oMath>
      <w:r w:rsidRPr="003F2C7B">
        <w:rPr>
          <w:b/>
          <w:bCs/>
          <w:color w:val="FF0000"/>
          <w:vertAlign w:val="superscript"/>
        </w:rPr>
        <w:t>2</w:t>
      </w:r>
      <w:r>
        <w:rPr>
          <w:b/>
          <w:bCs/>
          <w:color w:val="FF0000"/>
          <w:vertAlign w:val="superscript"/>
        </w:rPr>
        <w:t xml:space="preserve"> </w:t>
      </w:r>
      <w:r>
        <w:rPr>
          <w:b/>
          <w:bCs/>
          <w:color w:val="FF0000"/>
        </w:rPr>
        <w:t>= .09</w:t>
      </w:r>
      <w:r>
        <w:t xml:space="preserve">, </w:t>
      </w:r>
      <w:r w:rsidRPr="008B5E82">
        <w:rPr>
          <w:color w:val="000000" w:themeColor="text1"/>
        </w:rPr>
        <w:t>and Viewing Mode</w:t>
      </w:r>
      <w:r>
        <w:t xml:space="preserve">, </w:t>
      </w:r>
      <w:r w:rsidRPr="00C57749">
        <w:rPr>
          <w:b/>
          <w:bCs/>
          <w:i/>
          <w:iCs/>
          <w:color w:val="00B050"/>
        </w:rPr>
        <w:t>F</w:t>
      </w:r>
      <w:r w:rsidRPr="00C57749">
        <w:rPr>
          <w:b/>
          <w:bCs/>
          <w:color w:val="00B050"/>
        </w:rPr>
        <w:t>(2,2</w:t>
      </w:r>
      <w:r>
        <w:rPr>
          <w:b/>
          <w:bCs/>
          <w:color w:val="00B050"/>
        </w:rPr>
        <w:t>4</w:t>
      </w:r>
      <w:r w:rsidRPr="00C57749">
        <w:rPr>
          <w:b/>
          <w:bCs/>
          <w:color w:val="00B050"/>
        </w:rPr>
        <w:t xml:space="preserve">) = </w:t>
      </w:r>
      <w:r>
        <w:rPr>
          <w:b/>
          <w:bCs/>
          <w:color w:val="00B050"/>
        </w:rPr>
        <w:t>48</w:t>
      </w:r>
      <w:r w:rsidRPr="00C57749">
        <w:rPr>
          <w:b/>
          <w:bCs/>
          <w:color w:val="00B050"/>
        </w:rPr>
        <w:t>.</w:t>
      </w:r>
      <w:r>
        <w:rPr>
          <w:b/>
          <w:bCs/>
          <w:color w:val="00B050"/>
        </w:rPr>
        <w:t>50</w:t>
      </w:r>
      <w:r w:rsidRPr="00C57749">
        <w:rPr>
          <w:b/>
          <w:bCs/>
          <w:color w:val="00B050"/>
        </w:rPr>
        <w:t xml:space="preserve">, </w:t>
      </w:r>
      <w:r w:rsidRPr="00C57749">
        <w:rPr>
          <w:b/>
          <w:bCs/>
          <w:i/>
          <w:iCs/>
          <w:color w:val="00B050"/>
        </w:rPr>
        <w:t>p</w:t>
      </w:r>
      <w:r w:rsidRPr="00C57749">
        <w:rPr>
          <w:b/>
          <w:bCs/>
          <w:color w:val="00B050"/>
        </w:rPr>
        <w:t xml:space="preserve"> &lt;.001</w:t>
      </w:r>
      <w:r>
        <w:t xml:space="preserve">, </w:t>
      </w:r>
      <m:oMath>
        <m:r>
          <m:rPr>
            <m:sty m:val="bi"/>
          </m:rPr>
          <w:rPr>
            <w:rFonts w:ascii="Cambria Math" w:hAnsi="Cambria Math"/>
            <w:color w:val="FF0000"/>
          </w:rPr>
          <m:t>η</m:t>
        </m:r>
      </m:oMath>
      <w:r w:rsidRPr="003F2C7B">
        <w:rPr>
          <w:b/>
          <w:bCs/>
          <w:color w:val="FF0000"/>
          <w:vertAlign w:val="superscript"/>
        </w:rPr>
        <w:t>2</w:t>
      </w:r>
      <w:r>
        <w:rPr>
          <w:b/>
          <w:bCs/>
          <w:color w:val="FF0000"/>
          <w:vertAlign w:val="superscript"/>
        </w:rPr>
        <w:t xml:space="preserve"> </w:t>
      </w:r>
      <w:r>
        <w:rPr>
          <w:b/>
          <w:bCs/>
          <w:color w:val="FF0000"/>
        </w:rPr>
        <w:t>= .6</w:t>
      </w:r>
      <w:r w:rsidR="003A7DBA">
        <w:rPr>
          <w:b/>
          <w:bCs/>
          <w:color w:val="FF0000"/>
        </w:rPr>
        <w:t>9</w:t>
      </w:r>
      <w:r w:rsidR="003A7DBA">
        <w:t xml:space="preserve">, were both significant, however both main effects are qualified by a significant Book Reading x Viewing Mode interaction, </w:t>
      </w:r>
      <w:r w:rsidR="003A7DBA" w:rsidRPr="00C57749">
        <w:rPr>
          <w:b/>
          <w:bCs/>
          <w:i/>
          <w:iCs/>
          <w:color w:val="00B050"/>
        </w:rPr>
        <w:t>F</w:t>
      </w:r>
      <w:r w:rsidR="003A7DBA" w:rsidRPr="00C57749">
        <w:rPr>
          <w:b/>
          <w:bCs/>
          <w:color w:val="00B050"/>
        </w:rPr>
        <w:t>(2,2</w:t>
      </w:r>
      <w:r w:rsidR="003A7DBA">
        <w:rPr>
          <w:b/>
          <w:bCs/>
          <w:color w:val="00B050"/>
        </w:rPr>
        <w:t>4</w:t>
      </w:r>
      <w:r w:rsidR="003A7DBA" w:rsidRPr="00C57749">
        <w:rPr>
          <w:b/>
          <w:bCs/>
          <w:color w:val="00B050"/>
        </w:rPr>
        <w:t xml:space="preserve">) = </w:t>
      </w:r>
      <w:r w:rsidR="003A7DBA">
        <w:rPr>
          <w:b/>
          <w:bCs/>
          <w:color w:val="00B050"/>
        </w:rPr>
        <w:t>3</w:t>
      </w:r>
      <w:r w:rsidR="003A7DBA" w:rsidRPr="00C57749">
        <w:rPr>
          <w:b/>
          <w:bCs/>
          <w:color w:val="00B050"/>
        </w:rPr>
        <w:t>.</w:t>
      </w:r>
      <w:r w:rsidR="003A7DBA">
        <w:rPr>
          <w:b/>
          <w:bCs/>
          <w:color w:val="00B050"/>
        </w:rPr>
        <w:t>50</w:t>
      </w:r>
      <w:r w:rsidR="003A7DBA" w:rsidRPr="00C57749">
        <w:rPr>
          <w:b/>
          <w:bCs/>
          <w:color w:val="00B050"/>
        </w:rPr>
        <w:t xml:space="preserve">, </w:t>
      </w:r>
      <w:r w:rsidR="003A7DBA" w:rsidRPr="00C57749">
        <w:rPr>
          <w:b/>
          <w:bCs/>
          <w:i/>
          <w:iCs/>
          <w:color w:val="00B050"/>
        </w:rPr>
        <w:t>p</w:t>
      </w:r>
      <w:r w:rsidR="003A7DBA" w:rsidRPr="00C57749">
        <w:rPr>
          <w:b/>
          <w:bCs/>
          <w:color w:val="00B050"/>
        </w:rPr>
        <w:t xml:space="preserve"> </w:t>
      </w:r>
      <w:r w:rsidR="003A7DBA">
        <w:rPr>
          <w:b/>
          <w:bCs/>
          <w:color w:val="00B050"/>
        </w:rPr>
        <w:t xml:space="preserve">= </w:t>
      </w:r>
      <w:r w:rsidR="003A7DBA" w:rsidRPr="00C57749">
        <w:rPr>
          <w:b/>
          <w:bCs/>
          <w:color w:val="00B050"/>
        </w:rPr>
        <w:t>.0</w:t>
      </w:r>
      <w:r w:rsidR="003A7DBA">
        <w:rPr>
          <w:b/>
          <w:bCs/>
          <w:color w:val="00B050"/>
        </w:rPr>
        <w:t>46</w:t>
      </w:r>
      <w:r w:rsidR="003A7DBA">
        <w:t xml:space="preserve">, </w:t>
      </w:r>
      <m:oMath>
        <m:r>
          <m:rPr>
            <m:sty m:val="bi"/>
          </m:rPr>
          <w:rPr>
            <w:rFonts w:ascii="Cambria Math" w:hAnsi="Cambria Math"/>
            <w:color w:val="FF0000"/>
          </w:rPr>
          <m:t>η</m:t>
        </m:r>
      </m:oMath>
      <w:r w:rsidR="003A7DBA" w:rsidRPr="003F2C7B">
        <w:rPr>
          <w:b/>
          <w:bCs/>
          <w:color w:val="FF0000"/>
          <w:vertAlign w:val="superscript"/>
        </w:rPr>
        <w:t>2</w:t>
      </w:r>
      <w:r w:rsidR="003A7DBA">
        <w:rPr>
          <w:b/>
          <w:bCs/>
          <w:color w:val="FF0000"/>
          <w:vertAlign w:val="superscript"/>
        </w:rPr>
        <w:t xml:space="preserve"> </w:t>
      </w:r>
      <w:r w:rsidR="003A7DBA">
        <w:rPr>
          <w:b/>
          <w:bCs/>
          <w:color w:val="FF0000"/>
        </w:rPr>
        <w:t>= .05</w:t>
      </w:r>
      <w:r w:rsidR="003A7DBA">
        <w:t xml:space="preserve">.  </w:t>
      </w:r>
    </w:p>
    <w:p w14:paraId="1FE09C2F" w14:textId="63471723" w:rsidR="008B5E82" w:rsidRDefault="008B5E82" w:rsidP="008B5E82"/>
    <w:p w14:paraId="7D489C95" w14:textId="3738857F" w:rsidR="008B5E82" w:rsidRDefault="008B5E82" w:rsidP="003F2C7B">
      <w:r>
        <w:t xml:space="preserve">  </w:t>
      </w:r>
    </w:p>
    <w:p w14:paraId="125A34DB" w14:textId="03E03C6E" w:rsidR="00C57749" w:rsidRDefault="00C57749" w:rsidP="003F2C7B"/>
    <w:p w14:paraId="495CB24C" w14:textId="472804B4" w:rsidR="00145153" w:rsidRDefault="00145153" w:rsidP="00D42C45">
      <w:pPr>
        <w:rPr>
          <w:b/>
          <w:bCs/>
        </w:rPr>
      </w:pPr>
    </w:p>
    <w:p w14:paraId="62939F4D" w14:textId="4CE830B1" w:rsidR="00145153" w:rsidRDefault="00145153" w:rsidP="00D42C45">
      <w:pPr>
        <w:rPr>
          <w:b/>
          <w:bCs/>
        </w:rPr>
      </w:pPr>
    </w:p>
    <w:p w14:paraId="33598A28" w14:textId="0D15FD4C" w:rsidR="00145153" w:rsidRDefault="00145153" w:rsidP="00D42C45">
      <w:pPr>
        <w:rPr>
          <w:b/>
          <w:bCs/>
        </w:rPr>
      </w:pPr>
    </w:p>
    <w:p w14:paraId="1FA2FB24" w14:textId="4A896633" w:rsidR="00145153" w:rsidRDefault="00145153" w:rsidP="00D42C45">
      <w:pPr>
        <w:rPr>
          <w:b/>
          <w:bCs/>
        </w:rPr>
      </w:pPr>
    </w:p>
    <w:p w14:paraId="14228F5E" w14:textId="0CE2BEA7" w:rsidR="00145153" w:rsidRDefault="00145153" w:rsidP="00D42C45">
      <w:pPr>
        <w:rPr>
          <w:b/>
          <w:bCs/>
        </w:rPr>
      </w:pPr>
    </w:p>
    <w:p w14:paraId="71B8B44D" w14:textId="55E9F18C" w:rsidR="00145153" w:rsidRDefault="00145153" w:rsidP="00D42C45">
      <w:pPr>
        <w:rPr>
          <w:b/>
          <w:bCs/>
        </w:rPr>
      </w:pPr>
    </w:p>
    <w:p w14:paraId="0AE46034" w14:textId="77777777" w:rsidR="00145153" w:rsidRDefault="00145153" w:rsidP="00D42C45">
      <w:pPr>
        <w:rPr>
          <w:b/>
          <w:bCs/>
        </w:rPr>
      </w:pPr>
    </w:p>
    <w:p w14:paraId="18EFFE1A" w14:textId="77777777" w:rsidR="00145153" w:rsidRDefault="00145153" w:rsidP="00D42C45">
      <w:pPr>
        <w:rPr>
          <w:b/>
          <w:bCs/>
        </w:rPr>
      </w:pPr>
    </w:p>
    <w:p w14:paraId="3D80A896" w14:textId="77777777" w:rsidR="00145153" w:rsidRDefault="00145153" w:rsidP="00D42C45">
      <w:pPr>
        <w:rPr>
          <w:b/>
          <w:bCs/>
        </w:rPr>
      </w:pPr>
    </w:p>
    <w:p w14:paraId="50AFDA5D" w14:textId="77777777" w:rsidR="00145153" w:rsidRDefault="00145153">
      <w:pPr>
        <w:rPr>
          <w:b/>
          <w:bCs/>
        </w:rPr>
      </w:pPr>
      <w:r>
        <w:rPr>
          <w:b/>
          <w:bCs/>
        </w:rPr>
        <w:br w:type="page"/>
      </w:r>
    </w:p>
    <w:p w14:paraId="45D929B8" w14:textId="18FF747D" w:rsidR="00D42C45" w:rsidRDefault="00D42C45" w:rsidP="00D42C45">
      <w:pPr>
        <w:rPr>
          <w:b/>
          <w:bCs/>
        </w:rPr>
      </w:pPr>
      <w:r w:rsidRPr="00732FB6">
        <w:rPr>
          <w:b/>
          <w:bCs/>
        </w:rPr>
        <w:lastRenderedPageBreak/>
        <w:t xml:space="preserve">Step </w:t>
      </w:r>
      <w:r w:rsidR="003A7DBA">
        <w:rPr>
          <w:b/>
          <w:bCs/>
        </w:rPr>
        <w:t>7b</w:t>
      </w:r>
      <w:r w:rsidRPr="00732FB6">
        <w:rPr>
          <w:b/>
          <w:bCs/>
        </w:rPr>
        <w:t xml:space="preserve"> – </w:t>
      </w:r>
      <w:r>
        <w:rPr>
          <w:b/>
          <w:bCs/>
        </w:rPr>
        <w:t xml:space="preserve">Finding the components for reporting </w:t>
      </w:r>
      <w:r w:rsidR="003A7DBA">
        <w:rPr>
          <w:b/>
          <w:bCs/>
        </w:rPr>
        <w:t>main effect</w:t>
      </w:r>
      <w:r w:rsidR="00145153">
        <w:rPr>
          <w:b/>
          <w:bCs/>
        </w:rPr>
        <w:t xml:space="preserve"> comparisons</w:t>
      </w:r>
      <w:r w:rsidR="003A7DBA">
        <w:rPr>
          <w:b/>
          <w:bCs/>
        </w:rPr>
        <w:t xml:space="preserve"> to follow a significant main effect</w:t>
      </w:r>
      <w:r w:rsidR="00145153">
        <w:rPr>
          <w:b/>
          <w:bCs/>
        </w:rPr>
        <w:t xml:space="preserve">. </w:t>
      </w:r>
    </w:p>
    <w:p w14:paraId="7B71550F" w14:textId="77777777" w:rsidR="00D42C45" w:rsidRDefault="00D42C45" w:rsidP="003F2C7B"/>
    <w:p w14:paraId="02ACF211" w14:textId="57D54833" w:rsidR="00C57749" w:rsidRDefault="003A7DBA" w:rsidP="003F2C7B">
      <w:r>
        <w:t>Next we’ll consider how you would write up the results of a main effect comparisons.  Note you would not normally do this when you have a significant interaction but we will present them here for completeness of this teaching resource.</w:t>
      </w:r>
    </w:p>
    <w:p w14:paraId="12F0C0D9" w14:textId="3922F41D" w:rsidR="00721D63" w:rsidRDefault="00721D63" w:rsidP="003F2C7B"/>
    <w:p w14:paraId="3225AC06" w14:textId="07D91E05" w:rsidR="00721D63" w:rsidRDefault="00721D63" w:rsidP="00721D63">
      <w:r>
        <w:t xml:space="preserve">The elements needed for the </w:t>
      </w:r>
      <w:r w:rsidR="003A7DBA">
        <w:t>main effect comparisons part</w:t>
      </w:r>
      <w:r>
        <w:t xml:space="preserve"> of our write up are:</w:t>
      </w:r>
    </w:p>
    <w:p w14:paraId="32EFF228" w14:textId="77777777" w:rsidR="00721D63" w:rsidRDefault="00721D63" w:rsidP="00721D63"/>
    <w:p w14:paraId="6A4541C9" w14:textId="05012A58" w:rsidR="00721D63" w:rsidRDefault="00721D63" w:rsidP="00721D63">
      <w:pPr>
        <w:pStyle w:val="ListParagraph"/>
        <w:numPr>
          <w:ilvl w:val="0"/>
          <w:numId w:val="2"/>
        </w:numPr>
      </w:pPr>
      <w:r w:rsidRPr="00D42C45">
        <w:rPr>
          <w:color w:val="00B050"/>
        </w:rPr>
        <w:t xml:space="preserve">Post hoc comparison results </w:t>
      </w:r>
      <w:r>
        <w:t xml:space="preserve">– to determine which </w:t>
      </w:r>
      <w:r w:rsidR="003A7DBA">
        <w:t>marginal</w:t>
      </w:r>
      <w:r>
        <w:t xml:space="preserve"> means are significant from each other. It is sufficient to report the </w:t>
      </w:r>
      <w:r w:rsidRPr="00721D63">
        <w:rPr>
          <w:i/>
          <w:iCs/>
        </w:rPr>
        <w:t>p</w:t>
      </w:r>
      <w:r>
        <w:t xml:space="preserve"> value for this.</w:t>
      </w:r>
    </w:p>
    <w:p w14:paraId="2030345C" w14:textId="1296918F" w:rsidR="00721D63" w:rsidRDefault="00721D63" w:rsidP="00721D63">
      <w:pPr>
        <w:pStyle w:val="ListParagraph"/>
        <w:numPr>
          <w:ilvl w:val="0"/>
          <w:numId w:val="2"/>
        </w:numPr>
      </w:pPr>
      <w:r w:rsidRPr="002F07A6">
        <w:rPr>
          <w:color w:val="FF0000"/>
        </w:rPr>
        <w:t xml:space="preserve">An effect size </w:t>
      </w:r>
      <w:r w:rsidRPr="00721D63">
        <w:rPr>
          <w:color w:val="000000" w:themeColor="text1"/>
        </w:rPr>
        <w:t xml:space="preserve">for each post hoc comparison </w:t>
      </w:r>
      <w:r>
        <w:t xml:space="preserve">in the form of </w:t>
      </w:r>
      <w:r w:rsidRPr="00721D63">
        <w:rPr>
          <w:color w:val="FF0000"/>
        </w:rPr>
        <w:t xml:space="preserve">Cohen’s </w:t>
      </w:r>
      <w:r w:rsidRPr="00721D63">
        <w:rPr>
          <w:i/>
          <w:iCs/>
          <w:color w:val="FF0000"/>
        </w:rPr>
        <w:t>d</w:t>
      </w:r>
      <w:r w:rsidR="00DF092A">
        <w:rPr>
          <w:i/>
          <w:iCs/>
          <w:color w:val="FF0000"/>
        </w:rPr>
        <w:t xml:space="preserve"> and associated confidence intervals</w:t>
      </w:r>
      <w:r>
        <w:t>.</w:t>
      </w:r>
    </w:p>
    <w:p w14:paraId="7DF9B387" w14:textId="2DB1B23A" w:rsidR="00721D63" w:rsidRDefault="003A7DBA" w:rsidP="00721D63">
      <w:pPr>
        <w:pStyle w:val="ListParagraph"/>
        <w:numPr>
          <w:ilvl w:val="0"/>
          <w:numId w:val="2"/>
        </w:numPr>
      </w:pPr>
      <w:r>
        <w:rPr>
          <w:color w:val="FFC000"/>
        </w:rPr>
        <w:t xml:space="preserve">Marginal </w:t>
      </w:r>
      <w:r w:rsidR="00721D63">
        <w:rPr>
          <w:color w:val="FFC000"/>
        </w:rPr>
        <w:t>Means and standard deviations</w:t>
      </w:r>
      <w:r w:rsidR="00721D63">
        <w:t xml:space="preserve"> – to help describe the pattern of these differences. </w:t>
      </w:r>
    </w:p>
    <w:p w14:paraId="038FCFD0" w14:textId="150F24F4" w:rsidR="00721D63" w:rsidRDefault="00721D63" w:rsidP="003F2C7B"/>
    <w:p w14:paraId="01095BDE" w14:textId="4859A010" w:rsidR="003A7DBA" w:rsidRDefault="00DF092A" w:rsidP="003F2C7B">
      <w:r>
        <w:rPr>
          <w:noProof/>
        </w:rPr>
        <mc:AlternateContent>
          <mc:Choice Requires="wps">
            <w:drawing>
              <wp:anchor distT="0" distB="0" distL="114300" distR="114300" simplePos="0" relativeHeight="251726848" behindDoc="0" locked="0" layoutInCell="1" allowOverlap="1" wp14:anchorId="6F7052FE" wp14:editId="40C7C63F">
                <wp:simplePos x="0" y="0"/>
                <wp:positionH relativeFrom="column">
                  <wp:posOffset>4114980</wp:posOffset>
                </wp:positionH>
                <wp:positionV relativeFrom="paragraph">
                  <wp:posOffset>407602</wp:posOffset>
                </wp:positionV>
                <wp:extent cx="1686628" cy="762809"/>
                <wp:effectExtent l="12700" t="12700" r="27940" b="24765"/>
                <wp:wrapNone/>
                <wp:docPr id="212" name="Oval 212"/>
                <wp:cNvGraphicFramePr/>
                <a:graphic xmlns:a="http://schemas.openxmlformats.org/drawingml/2006/main">
                  <a:graphicData uri="http://schemas.microsoft.com/office/word/2010/wordprocessingShape">
                    <wps:wsp>
                      <wps:cNvSpPr/>
                      <wps:spPr>
                        <a:xfrm>
                          <a:off x="0" y="0"/>
                          <a:ext cx="1686628" cy="76280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41D68" id="Oval 212" o:spid="_x0000_s1026" style="position:absolute;margin-left:324pt;margin-top:32.1pt;width:132.8pt;height:60.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" filled="f" strokecolor="red" strokeweight="3pt">
                <v:stroke joinstyle="miter"/>
              </v:oval>
            </w:pict>
          </mc:Fallback>
        </mc:AlternateContent>
      </w:r>
      <w:r>
        <w:rPr>
          <w:noProof/>
        </w:rPr>
        <mc:AlternateContent>
          <mc:Choice Requires="wps">
            <w:drawing>
              <wp:anchor distT="0" distB="0" distL="114300" distR="114300" simplePos="0" relativeHeight="251724800" behindDoc="0" locked="0" layoutInCell="1" allowOverlap="1" wp14:anchorId="7FE04617" wp14:editId="54FB482A">
                <wp:simplePos x="0" y="0"/>
                <wp:positionH relativeFrom="column">
                  <wp:posOffset>3759312</wp:posOffset>
                </wp:positionH>
                <wp:positionV relativeFrom="paragraph">
                  <wp:posOffset>462853</wp:posOffset>
                </wp:positionV>
                <wp:extent cx="424270" cy="707491"/>
                <wp:effectExtent l="12700" t="12700" r="20320" b="29210"/>
                <wp:wrapNone/>
                <wp:docPr id="211" name="Oval 211"/>
                <wp:cNvGraphicFramePr/>
                <a:graphic xmlns:a="http://schemas.openxmlformats.org/drawingml/2006/main">
                  <a:graphicData uri="http://schemas.microsoft.com/office/word/2010/wordprocessingShape">
                    <wps:wsp>
                      <wps:cNvSpPr/>
                      <wps:spPr>
                        <a:xfrm>
                          <a:off x="0" y="0"/>
                          <a:ext cx="424270" cy="707491"/>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FACFB" id="Oval 211" o:spid="_x0000_s1026" style="position:absolute;margin-left:296pt;margin-top:36.45pt;width:33.4pt;height:5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" filled="f" strokecolor="#00b050" strokeweight="3pt">
                <v:stroke joinstyle="miter"/>
              </v:oval>
            </w:pict>
          </mc:Fallback>
        </mc:AlternateContent>
      </w:r>
      <w:r>
        <w:rPr>
          <w:noProof/>
        </w:rPr>
        <w:drawing>
          <wp:inline distT="0" distB="0" distL="0" distR="0" wp14:anchorId="2C6C1364" wp14:editId="0A921A7E">
            <wp:extent cx="5727700" cy="1226341"/>
            <wp:effectExtent l="0" t="0" r="0" b="571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1226341"/>
                    </a:xfrm>
                    <a:prstGeom prst="rect">
                      <a:avLst/>
                    </a:prstGeom>
                  </pic:spPr>
                </pic:pic>
              </a:graphicData>
            </a:graphic>
          </wp:inline>
        </w:drawing>
      </w:r>
    </w:p>
    <w:p w14:paraId="2180DDBA" w14:textId="77777777" w:rsidR="003A7DBA" w:rsidRDefault="003A7DBA" w:rsidP="003F2C7B"/>
    <w:p w14:paraId="6B4B2DDA" w14:textId="1FABEBC6" w:rsidR="003A7DBA" w:rsidRDefault="003A7DBA" w:rsidP="003F2C7B">
      <w:r>
        <w:rPr>
          <w:noProof/>
        </w:rPr>
        <w:drawing>
          <wp:anchor distT="0" distB="0" distL="114300" distR="114300" simplePos="0" relativeHeight="251776000" behindDoc="1" locked="0" layoutInCell="1" allowOverlap="1" wp14:anchorId="095500DA" wp14:editId="1D0E73E1">
            <wp:simplePos x="0" y="0"/>
            <wp:positionH relativeFrom="column">
              <wp:posOffset>0</wp:posOffset>
            </wp:positionH>
            <wp:positionV relativeFrom="paragraph">
              <wp:posOffset>0</wp:posOffset>
            </wp:positionV>
            <wp:extent cx="2930400" cy="1731600"/>
            <wp:effectExtent l="0" t="0" r="3810" b="0"/>
            <wp:wrapNone/>
            <wp:docPr id="264" name="Picture 26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0400" cy="1731600"/>
                    </a:xfrm>
                    <a:prstGeom prst="rect">
                      <a:avLst/>
                    </a:prstGeom>
                  </pic:spPr>
                </pic:pic>
              </a:graphicData>
            </a:graphic>
            <wp14:sizeRelH relativeFrom="margin">
              <wp14:pctWidth>0</wp14:pctWidth>
            </wp14:sizeRelH>
            <wp14:sizeRelV relativeFrom="margin">
              <wp14:pctHeight>0</wp14:pctHeight>
            </wp14:sizeRelV>
          </wp:anchor>
        </w:drawing>
      </w:r>
    </w:p>
    <w:p w14:paraId="0F947A00" w14:textId="348293CD" w:rsidR="003A7DBA" w:rsidRDefault="003A7DBA" w:rsidP="003F2C7B"/>
    <w:p w14:paraId="313BC7C3" w14:textId="6761F7FF" w:rsidR="003A7DBA" w:rsidRDefault="003A7DBA" w:rsidP="003F2C7B"/>
    <w:p w14:paraId="465A7A08" w14:textId="47A179F2" w:rsidR="00721D63" w:rsidRDefault="00721D63" w:rsidP="003F2C7B"/>
    <w:p w14:paraId="12364D6F" w14:textId="2EE1E4C8" w:rsidR="00721D63" w:rsidRDefault="003A7DBA" w:rsidP="003F2C7B">
      <w:r>
        <w:rPr>
          <w:noProof/>
        </w:rPr>
        <mc:AlternateContent>
          <mc:Choice Requires="wps">
            <w:drawing>
              <wp:anchor distT="0" distB="0" distL="114300" distR="114300" simplePos="0" relativeHeight="251728896" behindDoc="0" locked="0" layoutInCell="1" allowOverlap="1" wp14:anchorId="74A5D059" wp14:editId="5072EBE6">
                <wp:simplePos x="0" y="0"/>
                <wp:positionH relativeFrom="column">
                  <wp:posOffset>-245918</wp:posOffset>
                </wp:positionH>
                <wp:positionV relativeFrom="paragraph">
                  <wp:posOffset>75853</wp:posOffset>
                </wp:positionV>
                <wp:extent cx="3515591" cy="914343"/>
                <wp:effectExtent l="12700" t="12700" r="27940" b="26035"/>
                <wp:wrapNone/>
                <wp:docPr id="213" name="Oval 213"/>
                <wp:cNvGraphicFramePr/>
                <a:graphic xmlns:a="http://schemas.openxmlformats.org/drawingml/2006/main">
                  <a:graphicData uri="http://schemas.microsoft.com/office/word/2010/wordprocessingShape">
                    <wps:wsp>
                      <wps:cNvSpPr/>
                      <wps:spPr>
                        <a:xfrm>
                          <a:off x="0" y="0"/>
                          <a:ext cx="3515591" cy="914343"/>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29EAE" id="Oval 213" o:spid="_x0000_s1026" style="position:absolute;margin-left:-19.35pt;margin-top:5.95pt;width:276.8pt;height:1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" filled="f" strokecolor="#ffc000" strokeweight="3pt">
                <v:stroke joinstyle="miter"/>
              </v:oval>
            </w:pict>
          </mc:Fallback>
        </mc:AlternateContent>
      </w:r>
    </w:p>
    <w:p w14:paraId="070DF969" w14:textId="27818541" w:rsidR="00C57749" w:rsidRDefault="00C57749" w:rsidP="003F2C7B"/>
    <w:p w14:paraId="4F963B46" w14:textId="3AEC611F" w:rsidR="00721D63" w:rsidRDefault="00721D63" w:rsidP="003F2C7B"/>
    <w:p w14:paraId="5F23E0C3" w14:textId="7BD2958E" w:rsidR="003A7DBA" w:rsidRDefault="003A7DBA" w:rsidP="003F2C7B"/>
    <w:p w14:paraId="07A92EC2" w14:textId="77777777" w:rsidR="003A7DBA" w:rsidRDefault="003A7DBA" w:rsidP="003F2C7B"/>
    <w:p w14:paraId="68BA9912" w14:textId="77777777" w:rsidR="003A7DBA" w:rsidRDefault="003A7DBA" w:rsidP="003F2C7B"/>
    <w:p w14:paraId="743A94CF" w14:textId="77777777" w:rsidR="003A7DBA" w:rsidRDefault="003A7DBA" w:rsidP="003F2C7B"/>
    <w:p w14:paraId="57355D43" w14:textId="0ECE7E1C" w:rsidR="00721D63" w:rsidRDefault="00721D63" w:rsidP="003F2C7B">
      <w:r>
        <w:t xml:space="preserve">The continuation of the write up </w:t>
      </w:r>
      <w:r w:rsidR="003A7DBA">
        <w:t xml:space="preserve">(if only a main effect was obtained) </w:t>
      </w:r>
      <w:r>
        <w:t>could go as follows:</w:t>
      </w:r>
    </w:p>
    <w:p w14:paraId="5F4D55D7" w14:textId="34E30B26" w:rsidR="00721D63" w:rsidRDefault="00721D63" w:rsidP="003F2C7B"/>
    <w:p w14:paraId="245AE941" w14:textId="136921D2" w:rsidR="00D42C45" w:rsidRPr="00D42C45" w:rsidRDefault="00D42C45" w:rsidP="00D42C45">
      <w:pPr>
        <w:rPr>
          <w:b/>
          <w:bCs/>
        </w:rPr>
      </w:pPr>
      <w:r w:rsidRPr="00D42C45">
        <w:rPr>
          <w:b/>
          <w:bCs/>
        </w:rPr>
        <w:t xml:space="preserve">The Write Up (Part </w:t>
      </w:r>
      <w:r>
        <w:rPr>
          <w:b/>
          <w:bCs/>
        </w:rPr>
        <w:t>2</w:t>
      </w:r>
      <w:r w:rsidRPr="00D42C45">
        <w:rPr>
          <w:b/>
          <w:bCs/>
        </w:rPr>
        <w:t>):</w:t>
      </w:r>
    </w:p>
    <w:p w14:paraId="5178DA48" w14:textId="77777777" w:rsidR="00D42C45" w:rsidRDefault="00D42C45" w:rsidP="003F2C7B"/>
    <w:p w14:paraId="052F75D1" w14:textId="79976E98" w:rsidR="00721D63" w:rsidRDefault="00B257D9" w:rsidP="003F2C7B">
      <w:r>
        <w:t xml:space="preserve">Unadjusted </w:t>
      </w:r>
      <w:r w:rsidR="003A7DBA">
        <w:t>main effect</w:t>
      </w:r>
      <w:r w:rsidR="00721D63">
        <w:t xml:space="preserve"> </w:t>
      </w:r>
      <w:r>
        <w:t>comparisons</w:t>
      </w:r>
      <w:r w:rsidR="00721D63">
        <w:t xml:space="preserve"> </w:t>
      </w:r>
      <w:r w:rsidR="00D42C45">
        <w:t xml:space="preserve">revealed significant differences between each viewing mode with enjoyment ratings when the entire season was watched </w:t>
      </w:r>
      <w:r w:rsidR="00B07765">
        <w:t xml:space="preserve">in </w:t>
      </w:r>
      <w:r w:rsidR="00D42C45">
        <w:t>one sitting (</w:t>
      </w:r>
      <w:r w:rsidR="00D42C45" w:rsidRPr="00D42C45">
        <w:rPr>
          <w:b/>
          <w:bCs/>
          <w:i/>
          <w:iCs/>
          <w:color w:val="FFC000"/>
        </w:rPr>
        <w:t>M</w:t>
      </w:r>
      <w:r w:rsidR="00D42C45" w:rsidRPr="00D42C45">
        <w:rPr>
          <w:b/>
          <w:bCs/>
          <w:color w:val="FFC000"/>
        </w:rPr>
        <w:t xml:space="preserve"> = 4.80, </w:t>
      </w:r>
      <w:r w:rsidR="00D42C45" w:rsidRPr="00D42C45">
        <w:rPr>
          <w:b/>
          <w:bCs/>
          <w:i/>
          <w:iCs/>
          <w:color w:val="FFC000"/>
        </w:rPr>
        <w:t>SD</w:t>
      </w:r>
      <w:r w:rsidR="00D42C45" w:rsidRPr="00D42C45">
        <w:rPr>
          <w:b/>
          <w:bCs/>
          <w:color w:val="FFC000"/>
        </w:rPr>
        <w:t xml:space="preserve"> = 0.42</w:t>
      </w:r>
      <w:r w:rsidR="00D42C45">
        <w:t>), significantly higher than when viewed in several multi-episode sittings (</w:t>
      </w:r>
      <w:r w:rsidR="00D42C45" w:rsidRPr="00D42C45">
        <w:rPr>
          <w:b/>
          <w:bCs/>
          <w:i/>
          <w:iCs/>
          <w:color w:val="FFC000"/>
        </w:rPr>
        <w:t>M</w:t>
      </w:r>
      <w:r w:rsidR="00D42C45" w:rsidRPr="00D42C45">
        <w:rPr>
          <w:b/>
          <w:bCs/>
          <w:color w:val="FFC000"/>
        </w:rPr>
        <w:t xml:space="preserve"> = 3.20, </w:t>
      </w:r>
      <w:r w:rsidR="00D42C45" w:rsidRPr="00D42C45">
        <w:rPr>
          <w:b/>
          <w:bCs/>
          <w:i/>
          <w:iCs/>
          <w:color w:val="FFC000"/>
        </w:rPr>
        <w:t>SD</w:t>
      </w:r>
      <w:r w:rsidR="00D42C45" w:rsidRPr="00D42C45">
        <w:rPr>
          <w:b/>
          <w:bCs/>
          <w:color w:val="FFC000"/>
        </w:rPr>
        <w:t xml:space="preserve"> = 0.63</w:t>
      </w:r>
      <w:r w:rsidR="00D42C45">
        <w:t xml:space="preserve">, </w:t>
      </w:r>
      <w:r w:rsidR="00D42C45" w:rsidRPr="00D42C45">
        <w:rPr>
          <w:b/>
          <w:bCs/>
          <w:i/>
          <w:iCs/>
          <w:color w:val="00B050"/>
        </w:rPr>
        <w:t>p</w:t>
      </w:r>
      <w:r w:rsidR="00D42C45" w:rsidRPr="00D42C45">
        <w:rPr>
          <w:b/>
          <w:bCs/>
          <w:color w:val="00B050"/>
        </w:rPr>
        <w:t xml:space="preserve"> </w:t>
      </w:r>
      <w:r w:rsidR="003A7DBA">
        <w:rPr>
          <w:b/>
          <w:bCs/>
          <w:color w:val="00B050"/>
        </w:rPr>
        <w:t>=</w:t>
      </w:r>
      <w:r w:rsidR="00D42C45" w:rsidRPr="00D42C45">
        <w:rPr>
          <w:b/>
          <w:bCs/>
          <w:color w:val="00B050"/>
        </w:rPr>
        <w:t xml:space="preserve"> .0</w:t>
      </w:r>
      <w:r w:rsidR="003A7DBA">
        <w:rPr>
          <w:b/>
          <w:bCs/>
          <w:color w:val="00B050"/>
        </w:rPr>
        <w:t>16</w:t>
      </w:r>
      <w:r w:rsidR="00D42C45" w:rsidRPr="00D42C45">
        <w:rPr>
          <w:b/>
          <w:bCs/>
        </w:rPr>
        <w:t xml:space="preserve">, </w:t>
      </w:r>
      <w:r w:rsidR="00D42C45" w:rsidRPr="00D42C45">
        <w:rPr>
          <w:b/>
          <w:bCs/>
          <w:i/>
          <w:iCs/>
          <w:color w:val="FF0000"/>
        </w:rPr>
        <w:t>d</w:t>
      </w:r>
      <w:r w:rsidR="00D42C45" w:rsidRPr="00D42C45">
        <w:rPr>
          <w:b/>
          <w:bCs/>
          <w:color w:val="FF0000"/>
        </w:rPr>
        <w:t xml:space="preserve"> = 1.</w:t>
      </w:r>
      <w:r w:rsidR="003A7DBA">
        <w:rPr>
          <w:b/>
          <w:bCs/>
          <w:color w:val="FF0000"/>
        </w:rPr>
        <w:t>16</w:t>
      </w:r>
      <w:r w:rsidR="00DF092A" w:rsidRPr="00DF092A">
        <w:rPr>
          <w:b/>
          <w:bCs/>
          <w:color w:val="000000" w:themeColor="text1"/>
        </w:rPr>
        <w:t>,</w:t>
      </w:r>
      <w:r w:rsidR="00DF092A">
        <w:rPr>
          <w:b/>
          <w:bCs/>
          <w:color w:val="FF0000"/>
        </w:rPr>
        <w:t xml:space="preserve"> 95% </w:t>
      </w:r>
      <w:r w:rsidR="00DF092A" w:rsidRPr="00DF092A">
        <w:rPr>
          <w:b/>
          <w:bCs/>
          <w:i/>
          <w:iCs/>
          <w:color w:val="FF0000"/>
        </w:rPr>
        <w:t>CI</w:t>
      </w:r>
      <w:r w:rsidR="00DF092A">
        <w:rPr>
          <w:b/>
          <w:bCs/>
          <w:color w:val="FF0000"/>
        </w:rPr>
        <w:t xml:space="preserve"> [0.18, 2.15]</w:t>
      </w:r>
      <w:r w:rsidR="00D42C45">
        <w:t>) which in turn yielded significantly higher enjoyment ratings than viewing one episode at a time (</w:t>
      </w:r>
      <w:r w:rsidR="00D42C45" w:rsidRPr="00D42C45">
        <w:rPr>
          <w:b/>
          <w:bCs/>
          <w:i/>
          <w:iCs/>
          <w:color w:val="FFC000"/>
        </w:rPr>
        <w:t>M</w:t>
      </w:r>
      <w:r w:rsidR="00D42C45" w:rsidRPr="00D42C45">
        <w:rPr>
          <w:b/>
          <w:bCs/>
          <w:color w:val="FFC000"/>
        </w:rPr>
        <w:t xml:space="preserve"> = 2.30, </w:t>
      </w:r>
      <w:r w:rsidR="00D42C45" w:rsidRPr="00D42C45">
        <w:rPr>
          <w:b/>
          <w:bCs/>
          <w:i/>
          <w:iCs/>
          <w:color w:val="FFC000"/>
        </w:rPr>
        <w:t>SD</w:t>
      </w:r>
      <w:r w:rsidR="00D42C45" w:rsidRPr="00D42C45">
        <w:rPr>
          <w:b/>
          <w:bCs/>
          <w:color w:val="FFC000"/>
        </w:rPr>
        <w:t xml:space="preserve"> = 1.25</w:t>
      </w:r>
      <w:r w:rsidR="00D42C45" w:rsidRPr="00D42C45">
        <w:rPr>
          <w:b/>
          <w:bCs/>
        </w:rPr>
        <w:t xml:space="preserve">, </w:t>
      </w:r>
      <w:r w:rsidR="00D42C45" w:rsidRPr="00D42C45">
        <w:rPr>
          <w:b/>
          <w:bCs/>
          <w:i/>
          <w:iCs/>
          <w:color w:val="00B050"/>
        </w:rPr>
        <w:t>p</w:t>
      </w:r>
      <w:r w:rsidR="00D42C45" w:rsidRPr="00D42C45">
        <w:rPr>
          <w:b/>
          <w:bCs/>
          <w:color w:val="00B050"/>
        </w:rPr>
        <w:t xml:space="preserve"> </w:t>
      </w:r>
      <w:r w:rsidR="003A7DBA">
        <w:rPr>
          <w:b/>
          <w:bCs/>
          <w:color w:val="00B050"/>
        </w:rPr>
        <w:t>&lt; .001</w:t>
      </w:r>
      <w:r w:rsidR="00D42C45" w:rsidRPr="00D42C45">
        <w:rPr>
          <w:b/>
          <w:bCs/>
        </w:rPr>
        <w:t xml:space="preserve">, </w:t>
      </w:r>
      <w:r w:rsidR="00D42C45" w:rsidRPr="00D42C45">
        <w:rPr>
          <w:b/>
          <w:bCs/>
          <w:i/>
          <w:iCs/>
          <w:color w:val="FF0000"/>
        </w:rPr>
        <w:t>d</w:t>
      </w:r>
      <w:r w:rsidR="00D42C45" w:rsidRPr="00D42C45">
        <w:rPr>
          <w:b/>
          <w:bCs/>
          <w:color w:val="FF0000"/>
        </w:rPr>
        <w:t xml:space="preserve"> = </w:t>
      </w:r>
      <w:r w:rsidR="003A7DBA">
        <w:rPr>
          <w:b/>
          <w:bCs/>
          <w:color w:val="FF0000"/>
        </w:rPr>
        <w:t>3.10</w:t>
      </w:r>
      <w:r w:rsidR="00DF092A" w:rsidRPr="00DF092A">
        <w:rPr>
          <w:b/>
          <w:bCs/>
          <w:color w:val="000000" w:themeColor="text1"/>
        </w:rPr>
        <w:t>,</w:t>
      </w:r>
      <w:r w:rsidR="00DF092A">
        <w:rPr>
          <w:b/>
          <w:bCs/>
          <w:color w:val="FF0000"/>
        </w:rPr>
        <w:t xml:space="preserve"> 95% </w:t>
      </w:r>
      <w:r w:rsidR="00DF092A" w:rsidRPr="00DF092A">
        <w:rPr>
          <w:b/>
          <w:bCs/>
          <w:i/>
          <w:iCs/>
          <w:color w:val="FF0000"/>
        </w:rPr>
        <w:t>CI</w:t>
      </w:r>
      <w:r w:rsidR="00DF092A">
        <w:rPr>
          <w:b/>
          <w:bCs/>
          <w:color w:val="FF0000"/>
        </w:rPr>
        <w:t xml:space="preserve"> [1.79, 4.40]</w:t>
      </w:r>
      <w:r w:rsidR="00D42C45">
        <w:t xml:space="preserve">). </w:t>
      </w:r>
      <w:r w:rsidR="00721D63">
        <w:t xml:space="preserve"> </w:t>
      </w:r>
    </w:p>
    <w:p w14:paraId="18CBBAE5" w14:textId="77777777" w:rsidR="00721D63" w:rsidRDefault="00721D63" w:rsidP="003F2C7B"/>
    <w:p w14:paraId="7684C43E" w14:textId="0121A98E" w:rsidR="003A7DBA" w:rsidRDefault="003A7DBA" w:rsidP="003A7DBA">
      <w:pPr>
        <w:rPr>
          <w:b/>
          <w:bCs/>
        </w:rPr>
      </w:pPr>
      <w:r w:rsidRPr="00732FB6">
        <w:rPr>
          <w:b/>
          <w:bCs/>
        </w:rPr>
        <w:lastRenderedPageBreak/>
        <w:t xml:space="preserve">Step </w:t>
      </w:r>
      <w:r>
        <w:rPr>
          <w:b/>
          <w:bCs/>
        </w:rPr>
        <w:t>7c</w:t>
      </w:r>
      <w:r w:rsidRPr="00732FB6">
        <w:rPr>
          <w:b/>
          <w:bCs/>
        </w:rPr>
        <w:t xml:space="preserve"> – </w:t>
      </w:r>
      <w:r>
        <w:rPr>
          <w:b/>
          <w:bCs/>
        </w:rPr>
        <w:t xml:space="preserve">Finding the components for reporting the simple effects to follow a significant interaction. </w:t>
      </w:r>
    </w:p>
    <w:p w14:paraId="68C69377" w14:textId="4864A07D" w:rsidR="003F2C7B" w:rsidRDefault="003F2C7B" w:rsidP="0087703F"/>
    <w:p w14:paraId="0A1E0B91" w14:textId="7D6E0A5F" w:rsidR="003A7DBA" w:rsidRDefault="00BC4567" w:rsidP="003A7DBA">
      <w:r>
        <w:t xml:space="preserve">The next step after reporting a significant interaction is to report the results of the simple effects.  For our example we are going to report the simple effects of Episodes Per Sitting at different levels of Book Reading. </w:t>
      </w:r>
    </w:p>
    <w:p w14:paraId="70215839" w14:textId="77777777" w:rsidR="003A7DBA" w:rsidRDefault="003A7DBA" w:rsidP="003A7DBA"/>
    <w:p w14:paraId="4A426F6D" w14:textId="77777777" w:rsidR="003A7DBA" w:rsidRDefault="003A7DBA" w:rsidP="003A7DBA">
      <w:r>
        <w:t>The components we obtain here are:</w:t>
      </w:r>
    </w:p>
    <w:p w14:paraId="71B99803" w14:textId="2C6FF70A" w:rsidR="003A7DBA" w:rsidRDefault="003A7DBA" w:rsidP="003A7DBA">
      <w:pPr>
        <w:pStyle w:val="ListParagraph"/>
        <w:numPr>
          <w:ilvl w:val="0"/>
          <w:numId w:val="3"/>
        </w:numPr>
      </w:pPr>
      <w:r w:rsidRPr="002F07A6">
        <w:rPr>
          <w:color w:val="00B050"/>
        </w:rPr>
        <w:t xml:space="preserve">The </w:t>
      </w:r>
      <w:r>
        <w:rPr>
          <w:i/>
          <w:iCs/>
          <w:color w:val="00B050"/>
        </w:rPr>
        <w:t>F</w:t>
      </w:r>
      <w:r w:rsidRPr="002F07A6">
        <w:rPr>
          <w:color w:val="00B050"/>
        </w:rPr>
        <w:t xml:space="preserve"> s</w:t>
      </w:r>
      <w:r>
        <w:rPr>
          <w:color w:val="00B050"/>
        </w:rPr>
        <w:t>tatistic</w:t>
      </w:r>
      <w:r w:rsidRPr="002F07A6">
        <w:rPr>
          <w:color w:val="00B050"/>
        </w:rPr>
        <w:t xml:space="preserve">, </w:t>
      </w:r>
      <w:r w:rsidRPr="00564A02">
        <w:rPr>
          <w:i/>
          <w:iCs/>
          <w:color w:val="00B050"/>
        </w:rPr>
        <w:t>df</w:t>
      </w:r>
      <w:r>
        <w:rPr>
          <w:color w:val="00B050"/>
        </w:rPr>
        <w:t xml:space="preserve">s </w:t>
      </w:r>
      <w:r w:rsidRPr="002F07A6">
        <w:rPr>
          <w:color w:val="00B050"/>
        </w:rPr>
        <w:t xml:space="preserve">and </w:t>
      </w:r>
      <w:r w:rsidRPr="00564A02">
        <w:rPr>
          <w:i/>
          <w:iCs/>
          <w:color w:val="00B050"/>
        </w:rPr>
        <w:t>p</w:t>
      </w:r>
      <w:r w:rsidRPr="002F07A6">
        <w:rPr>
          <w:color w:val="00B050"/>
        </w:rPr>
        <w:t xml:space="preserve"> value </w:t>
      </w:r>
      <w:r>
        <w:t xml:space="preserve">– the omnibus </w:t>
      </w:r>
      <w:r w:rsidR="00BC4567">
        <w:t>ANOVA results for each simple effect.</w:t>
      </w:r>
    </w:p>
    <w:p w14:paraId="7809AF1C" w14:textId="325232A9" w:rsidR="003A7DBA" w:rsidRPr="00C57749" w:rsidRDefault="00BC4567" w:rsidP="003A7DBA">
      <w:pPr>
        <w:pStyle w:val="ListParagraph"/>
        <w:numPr>
          <w:ilvl w:val="0"/>
          <w:numId w:val="3"/>
        </w:numPr>
      </w:pPr>
      <w:r w:rsidRPr="00BC4567">
        <w:rPr>
          <w:color w:val="000000" w:themeColor="text1"/>
        </w:rPr>
        <w:t>Note that ideally we would also report a</w:t>
      </w:r>
      <w:r w:rsidR="003A7DBA" w:rsidRPr="00BC4567">
        <w:rPr>
          <w:color w:val="000000" w:themeColor="text1"/>
        </w:rPr>
        <w:t xml:space="preserve">n </w:t>
      </w:r>
      <w:r w:rsidR="003A7DBA" w:rsidRPr="002F07A6">
        <w:rPr>
          <w:color w:val="FF0000"/>
        </w:rPr>
        <w:t xml:space="preserve">effect size </w:t>
      </w:r>
      <w:r w:rsidR="003A7DBA">
        <w:t>in the form of</w:t>
      </w:r>
      <m:oMath>
        <m:r>
          <w:rPr>
            <w:rFonts w:ascii="Cambria Math" w:hAnsi="Cambria Math"/>
          </w:rPr>
          <m:t xml:space="preserve"> </m:t>
        </m:r>
        <m:r>
          <m:rPr>
            <m:sty m:val="bi"/>
          </m:rPr>
          <w:rPr>
            <w:rFonts w:ascii="Cambria Math" w:hAnsi="Cambria Math"/>
            <w:color w:val="FF0000"/>
          </w:rPr>
          <m:t>η</m:t>
        </m:r>
      </m:oMath>
      <w:r w:rsidR="003A7DBA" w:rsidRPr="003F2C7B">
        <w:rPr>
          <w:b/>
          <w:bCs/>
          <w:color w:val="FF0000"/>
          <w:vertAlign w:val="superscript"/>
        </w:rPr>
        <w:t>2</w:t>
      </w:r>
      <w:r w:rsidR="003A7DBA">
        <w:rPr>
          <w:b/>
          <w:bCs/>
          <w:color w:val="FF0000"/>
          <w:vertAlign w:val="superscript"/>
        </w:rPr>
        <w:t xml:space="preserve"> </w:t>
      </w:r>
      <w:r w:rsidR="003A7DBA">
        <w:rPr>
          <w:color w:val="000000" w:themeColor="text1"/>
        </w:rPr>
        <w:t xml:space="preserve">for </w:t>
      </w:r>
      <w:r>
        <w:rPr>
          <w:color w:val="000000" w:themeColor="text1"/>
        </w:rPr>
        <w:t xml:space="preserve">each simple effect, however these are currently not produced by </w:t>
      </w:r>
      <w:r w:rsidRPr="00BC4567">
        <w:rPr>
          <w:i/>
          <w:iCs/>
          <w:color w:val="000000" w:themeColor="text1"/>
        </w:rPr>
        <w:t>jamovi</w:t>
      </w:r>
      <w:r>
        <w:rPr>
          <w:color w:val="000000" w:themeColor="text1"/>
        </w:rPr>
        <w:t xml:space="preserve"> (as at v. 1.</w:t>
      </w:r>
      <w:r w:rsidR="00CC3661">
        <w:rPr>
          <w:color w:val="000000" w:themeColor="text1"/>
        </w:rPr>
        <w:t>8</w:t>
      </w:r>
      <w:r>
        <w:rPr>
          <w:color w:val="000000" w:themeColor="text1"/>
        </w:rPr>
        <w:t>.</w:t>
      </w:r>
      <w:r w:rsidR="00CC3661">
        <w:rPr>
          <w:color w:val="000000" w:themeColor="text1"/>
        </w:rPr>
        <w:t>4</w:t>
      </w:r>
      <w:r>
        <w:rPr>
          <w:color w:val="000000" w:themeColor="text1"/>
        </w:rPr>
        <w:t>)</w:t>
      </w:r>
    </w:p>
    <w:p w14:paraId="576DC32F" w14:textId="28E5D1DE" w:rsidR="003A7DBA" w:rsidRDefault="003A7DBA" w:rsidP="0087703F"/>
    <w:p w14:paraId="13B10BCA" w14:textId="3EB603F5" w:rsidR="003A7DBA" w:rsidRDefault="00BC4567" w:rsidP="0087703F">
      <w:r>
        <w:t xml:space="preserve">For this we turn to the Simple Effects output we created via the </w:t>
      </w:r>
      <w:r w:rsidRPr="00BC4567">
        <w:rPr>
          <w:i/>
          <w:iCs/>
        </w:rPr>
        <w:t>gamlj</w:t>
      </w:r>
      <w:r>
        <w:t xml:space="preserve"> add on module. </w:t>
      </w:r>
    </w:p>
    <w:p w14:paraId="67C2B3AE" w14:textId="337406B5" w:rsidR="00BC4567" w:rsidRDefault="00BC4567" w:rsidP="0087703F"/>
    <w:p w14:paraId="05322832" w14:textId="06EAF90A" w:rsidR="00BC4567" w:rsidRDefault="00BC4567" w:rsidP="0087703F">
      <w:r>
        <w:rPr>
          <w:noProof/>
        </w:rPr>
        <mc:AlternateContent>
          <mc:Choice Requires="wps">
            <w:drawing>
              <wp:anchor distT="0" distB="0" distL="114300" distR="114300" simplePos="0" relativeHeight="251778048" behindDoc="0" locked="0" layoutInCell="1" allowOverlap="1" wp14:anchorId="3A336102" wp14:editId="104DC008">
                <wp:simplePos x="0" y="0"/>
                <wp:positionH relativeFrom="column">
                  <wp:posOffset>1342736</wp:posOffset>
                </wp:positionH>
                <wp:positionV relativeFrom="paragraph">
                  <wp:posOffset>518853</wp:posOffset>
                </wp:positionV>
                <wp:extent cx="2078009" cy="895869"/>
                <wp:effectExtent l="12700" t="12700" r="30480" b="31750"/>
                <wp:wrapNone/>
                <wp:docPr id="266" name="Oval 266"/>
                <wp:cNvGraphicFramePr/>
                <a:graphic xmlns:a="http://schemas.openxmlformats.org/drawingml/2006/main">
                  <a:graphicData uri="http://schemas.microsoft.com/office/word/2010/wordprocessingShape">
                    <wps:wsp>
                      <wps:cNvSpPr/>
                      <wps:spPr>
                        <a:xfrm>
                          <a:off x="0" y="0"/>
                          <a:ext cx="2078009" cy="895869"/>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65C2A" id="Oval 266" o:spid="_x0000_s1026" style="position:absolute;margin-left:105.75pt;margin-top:40.85pt;width:163.6pt;height:70.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" filled="f" strokecolor="#00b050" strokeweight="3pt">
                <v:stroke joinstyle="miter"/>
              </v:oval>
            </w:pict>
          </mc:Fallback>
        </mc:AlternateContent>
      </w:r>
      <w:r>
        <w:rPr>
          <w:noProof/>
        </w:rPr>
        <w:drawing>
          <wp:inline distT="0" distB="0" distL="0" distR="0" wp14:anchorId="34A6BDDE" wp14:editId="37F148AD">
            <wp:extent cx="3420918" cy="1334992"/>
            <wp:effectExtent l="0" t="0" r="0" b="0"/>
            <wp:docPr id="265" name="Picture 2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431147" cy="1338984"/>
                    </a:xfrm>
                    <a:prstGeom prst="rect">
                      <a:avLst/>
                    </a:prstGeom>
                  </pic:spPr>
                </pic:pic>
              </a:graphicData>
            </a:graphic>
          </wp:inline>
        </w:drawing>
      </w:r>
    </w:p>
    <w:p w14:paraId="416DF956" w14:textId="77777777" w:rsidR="00BC4567" w:rsidRDefault="00BC4567" w:rsidP="0087703F"/>
    <w:p w14:paraId="45BE105A" w14:textId="07981BC4" w:rsidR="00BC4567" w:rsidRPr="00BC4567" w:rsidRDefault="00BC4567" w:rsidP="00BC4567">
      <w:pPr>
        <w:rPr>
          <w:b/>
          <w:bCs/>
        </w:rPr>
      </w:pPr>
      <w:r w:rsidRPr="00BC4567">
        <w:rPr>
          <w:b/>
          <w:bCs/>
        </w:rPr>
        <w:t>The Write Up (Part 3):</w:t>
      </w:r>
    </w:p>
    <w:p w14:paraId="621C34F2" w14:textId="77777777" w:rsidR="00BC4567" w:rsidRDefault="00BC4567" w:rsidP="00BC4567"/>
    <w:p w14:paraId="7886666D" w14:textId="70378F89" w:rsidR="00BC4567" w:rsidRDefault="00BC4567" w:rsidP="00BC4567">
      <w:r>
        <w:t xml:space="preserve">The simple effects of Viewing Mode when participants had read the Diana Gabaldon book, </w:t>
      </w:r>
      <w:r w:rsidRPr="00C57749">
        <w:rPr>
          <w:b/>
          <w:bCs/>
          <w:i/>
          <w:iCs/>
          <w:color w:val="00B050"/>
        </w:rPr>
        <w:t>F</w:t>
      </w:r>
      <w:r w:rsidRPr="00C57749">
        <w:rPr>
          <w:b/>
          <w:bCs/>
          <w:color w:val="00B050"/>
        </w:rPr>
        <w:t>(</w:t>
      </w:r>
      <w:r>
        <w:rPr>
          <w:b/>
          <w:bCs/>
          <w:color w:val="00B050"/>
        </w:rPr>
        <w:t>2</w:t>
      </w:r>
      <w:r w:rsidRPr="00C57749">
        <w:rPr>
          <w:b/>
          <w:bCs/>
          <w:color w:val="00B050"/>
        </w:rPr>
        <w:t>,2</w:t>
      </w:r>
      <w:r>
        <w:rPr>
          <w:b/>
          <w:bCs/>
          <w:color w:val="00B050"/>
        </w:rPr>
        <w:t>4</w:t>
      </w:r>
      <w:r w:rsidRPr="00C57749">
        <w:rPr>
          <w:b/>
          <w:bCs/>
          <w:color w:val="00B050"/>
        </w:rPr>
        <w:t xml:space="preserve">) = </w:t>
      </w:r>
      <w:r>
        <w:rPr>
          <w:b/>
          <w:bCs/>
          <w:color w:val="00B050"/>
        </w:rPr>
        <w:t>13.00</w:t>
      </w:r>
      <w:r w:rsidRPr="00C57749">
        <w:rPr>
          <w:b/>
          <w:bCs/>
          <w:color w:val="00B050"/>
        </w:rPr>
        <w:t xml:space="preserve">, </w:t>
      </w:r>
      <w:r w:rsidRPr="00C57749">
        <w:rPr>
          <w:b/>
          <w:bCs/>
          <w:i/>
          <w:iCs/>
          <w:color w:val="00B050"/>
        </w:rPr>
        <w:t>p</w:t>
      </w:r>
      <w:r w:rsidRPr="00C57749">
        <w:rPr>
          <w:b/>
          <w:bCs/>
          <w:color w:val="00B050"/>
        </w:rPr>
        <w:t xml:space="preserve"> </w:t>
      </w:r>
      <w:r>
        <w:rPr>
          <w:b/>
          <w:bCs/>
          <w:color w:val="00B050"/>
        </w:rPr>
        <w:t xml:space="preserve">&lt; </w:t>
      </w:r>
      <w:r w:rsidRPr="00C57749">
        <w:rPr>
          <w:b/>
          <w:bCs/>
          <w:color w:val="00B050"/>
        </w:rPr>
        <w:t>.00</w:t>
      </w:r>
      <w:r>
        <w:rPr>
          <w:b/>
          <w:bCs/>
          <w:color w:val="00B050"/>
        </w:rPr>
        <w:t>1</w:t>
      </w:r>
      <w:r>
        <w:t xml:space="preserve">, </w:t>
      </w:r>
      <m:oMath>
        <m:r>
          <m:rPr>
            <m:sty m:val="bi"/>
          </m:rPr>
          <w:rPr>
            <w:rFonts w:ascii="Cambria Math" w:hAnsi="Cambria Math"/>
            <w:color w:val="FF0000"/>
          </w:rPr>
          <m:t>η</m:t>
        </m:r>
      </m:oMath>
      <w:r w:rsidRPr="003F2C7B">
        <w:rPr>
          <w:b/>
          <w:bCs/>
          <w:color w:val="FF0000"/>
          <w:vertAlign w:val="superscript"/>
        </w:rPr>
        <w:t>2</w:t>
      </w:r>
      <w:r>
        <w:rPr>
          <w:b/>
          <w:bCs/>
          <w:color w:val="FF0000"/>
          <w:vertAlign w:val="superscript"/>
        </w:rPr>
        <w:t xml:space="preserve"> </w:t>
      </w:r>
      <w:r>
        <w:rPr>
          <w:b/>
          <w:bCs/>
          <w:color w:val="FF0000"/>
        </w:rPr>
        <w:t>= .XX</w:t>
      </w:r>
      <w:r>
        <w:t xml:space="preserve">, </w:t>
      </w:r>
      <w:r w:rsidRPr="008B5E82">
        <w:rPr>
          <w:color w:val="000000" w:themeColor="text1"/>
        </w:rPr>
        <w:t xml:space="preserve">and </w:t>
      </w:r>
      <w:r>
        <w:rPr>
          <w:color w:val="000000" w:themeColor="text1"/>
        </w:rPr>
        <w:t>when participants had not read the book</w:t>
      </w:r>
      <w:r>
        <w:t xml:space="preserve">, </w:t>
      </w:r>
      <w:r w:rsidRPr="00C57749">
        <w:rPr>
          <w:b/>
          <w:bCs/>
          <w:i/>
          <w:iCs/>
          <w:color w:val="00B050"/>
        </w:rPr>
        <w:t>F</w:t>
      </w:r>
      <w:r w:rsidRPr="00C57749">
        <w:rPr>
          <w:b/>
          <w:bCs/>
          <w:color w:val="00B050"/>
        </w:rPr>
        <w:t>(2,2</w:t>
      </w:r>
      <w:r>
        <w:rPr>
          <w:b/>
          <w:bCs/>
          <w:color w:val="00B050"/>
        </w:rPr>
        <w:t>4</w:t>
      </w:r>
      <w:r w:rsidRPr="00C57749">
        <w:rPr>
          <w:b/>
          <w:bCs/>
          <w:color w:val="00B050"/>
        </w:rPr>
        <w:t xml:space="preserve">) = </w:t>
      </w:r>
      <w:r>
        <w:rPr>
          <w:b/>
          <w:bCs/>
          <w:color w:val="00B050"/>
        </w:rPr>
        <w:t>39</w:t>
      </w:r>
      <w:r w:rsidRPr="00C57749">
        <w:rPr>
          <w:b/>
          <w:bCs/>
          <w:color w:val="00B050"/>
        </w:rPr>
        <w:t>.</w:t>
      </w:r>
      <w:r>
        <w:rPr>
          <w:b/>
          <w:bCs/>
          <w:color w:val="00B050"/>
        </w:rPr>
        <w:t>00</w:t>
      </w:r>
      <w:r w:rsidRPr="00C57749">
        <w:rPr>
          <w:b/>
          <w:bCs/>
          <w:color w:val="00B050"/>
        </w:rPr>
        <w:t xml:space="preserve">, </w:t>
      </w:r>
      <w:r w:rsidRPr="00C57749">
        <w:rPr>
          <w:b/>
          <w:bCs/>
          <w:i/>
          <w:iCs/>
          <w:color w:val="00B050"/>
        </w:rPr>
        <w:t>p</w:t>
      </w:r>
      <w:r w:rsidRPr="00C57749">
        <w:rPr>
          <w:b/>
          <w:bCs/>
          <w:color w:val="00B050"/>
        </w:rPr>
        <w:t xml:space="preserve"> &lt;.001</w:t>
      </w:r>
      <w:r>
        <w:t xml:space="preserve">, </w:t>
      </w:r>
      <m:oMath>
        <m:r>
          <m:rPr>
            <m:sty m:val="bi"/>
          </m:rPr>
          <w:rPr>
            <w:rFonts w:ascii="Cambria Math" w:hAnsi="Cambria Math"/>
            <w:color w:val="FF0000"/>
          </w:rPr>
          <m:t>η</m:t>
        </m:r>
      </m:oMath>
      <w:r w:rsidRPr="003F2C7B">
        <w:rPr>
          <w:b/>
          <w:bCs/>
          <w:color w:val="FF0000"/>
          <w:vertAlign w:val="superscript"/>
        </w:rPr>
        <w:t>2</w:t>
      </w:r>
      <w:r>
        <w:rPr>
          <w:b/>
          <w:bCs/>
          <w:color w:val="FF0000"/>
          <w:vertAlign w:val="superscript"/>
        </w:rPr>
        <w:t xml:space="preserve"> </w:t>
      </w:r>
      <w:r>
        <w:rPr>
          <w:b/>
          <w:bCs/>
          <w:color w:val="FF0000"/>
        </w:rPr>
        <w:t>= .XX</w:t>
      </w:r>
      <w:r>
        <w:t>, were both significant.</w:t>
      </w:r>
    </w:p>
    <w:p w14:paraId="295D086C" w14:textId="77777777" w:rsidR="00BC4567" w:rsidRDefault="00BC4567" w:rsidP="0087703F">
      <w:pPr>
        <w:rPr>
          <w:b/>
          <w:bCs/>
        </w:rPr>
      </w:pPr>
    </w:p>
    <w:p w14:paraId="1D78014A" w14:textId="77777777" w:rsidR="00BC4567" w:rsidRDefault="00BC4567">
      <w:pPr>
        <w:rPr>
          <w:b/>
          <w:bCs/>
        </w:rPr>
      </w:pPr>
      <w:r>
        <w:rPr>
          <w:b/>
          <w:bCs/>
        </w:rPr>
        <w:br w:type="page"/>
      </w:r>
    </w:p>
    <w:p w14:paraId="3DF35E5D" w14:textId="2C60ED2F" w:rsidR="00BC4567" w:rsidRDefault="00BC4567" w:rsidP="00BC4567">
      <w:pPr>
        <w:rPr>
          <w:b/>
          <w:bCs/>
        </w:rPr>
      </w:pPr>
      <w:r w:rsidRPr="00732FB6">
        <w:rPr>
          <w:b/>
          <w:bCs/>
        </w:rPr>
        <w:lastRenderedPageBreak/>
        <w:t xml:space="preserve">Step </w:t>
      </w:r>
      <w:r>
        <w:rPr>
          <w:b/>
          <w:bCs/>
        </w:rPr>
        <w:t>7d</w:t>
      </w:r>
      <w:r w:rsidRPr="00732FB6">
        <w:rPr>
          <w:b/>
          <w:bCs/>
        </w:rPr>
        <w:t xml:space="preserve"> – </w:t>
      </w:r>
      <w:r>
        <w:rPr>
          <w:b/>
          <w:bCs/>
        </w:rPr>
        <w:t xml:space="preserve">Finding the components for reporting the simple comparisons to follow a significant simple effect. </w:t>
      </w:r>
    </w:p>
    <w:p w14:paraId="60BAC78D" w14:textId="77777777" w:rsidR="00BC4567" w:rsidRDefault="00BC4567" w:rsidP="0087703F">
      <w:pPr>
        <w:rPr>
          <w:b/>
          <w:bCs/>
        </w:rPr>
      </w:pPr>
    </w:p>
    <w:p w14:paraId="404EFBE8" w14:textId="397D4757" w:rsidR="00BC4567" w:rsidRDefault="00BC4567" w:rsidP="0087703F">
      <w:r w:rsidRPr="00BC4567">
        <w:t>The final elements to report are the simple comparisons that underpin the significant simple effects noted above.</w:t>
      </w:r>
    </w:p>
    <w:p w14:paraId="162696D8" w14:textId="6175A5D2" w:rsidR="00BC4567" w:rsidRDefault="00BC4567" w:rsidP="0087703F"/>
    <w:p w14:paraId="796762D2" w14:textId="518D11D1" w:rsidR="00BC4567" w:rsidRDefault="00BC4567" w:rsidP="0087703F">
      <w:r>
        <w:t xml:space="preserve">For these we need to refer to the cell mean descriptives we asked for earlier as well as the post hoc output for the interaction obtained within the ANOVA analysis. </w:t>
      </w:r>
    </w:p>
    <w:p w14:paraId="2BF15864" w14:textId="64D8C985" w:rsidR="00BC4567" w:rsidRDefault="00BC4567" w:rsidP="0087703F"/>
    <w:p w14:paraId="084B866B" w14:textId="77777777" w:rsidR="00BC4567" w:rsidRDefault="00BC4567" w:rsidP="00BC4567">
      <w:r>
        <w:t>The elements needed for the simple comparisons part of our write up are:</w:t>
      </w:r>
    </w:p>
    <w:p w14:paraId="54706DF1" w14:textId="77777777" w:rsidR="00BC4567" w:rsidRDefault="00BC4567" w:rsidP="00BC4567"/>
    <w:p w14:paraId="7836A3CB" w14:textId="77777777" w:rsidR="00BC4567" w:rsidRDefault="00BC4567" w:rsidP="00BC4567">
      <w:pPr>
        <w:pStyle w:val="ListParagraph"/>
        <w:numPr>
          <w:ilvl w:val="0"/>
          <w:numId w:val="4"/>
        </w:numPr>
      </w:pPr>
      <w:r w:rsidRPr="00D42C45">
        <w:rPr>
          <w:color w:val="00B050"/>
        </w:rPr>
        <w:t xml:space="preserve">Post hoc comparison results </w:t>
      </w:r>
      <w:r>
        <w:t xml:space="preserve">– to determine which cell means are significant from each other. It is sufficient to report the </w:t>
      </w:r>
      <w:r w:rsidRPr="00721D63">
        <w:rPr>
          <w:i/>
          <w:iCs/>
        </w:rPr>
        <w:t>p</w:t>
      </w:r>
      <w:r>
        <w:t xml:space="preserve"> value for this.</w:t>
      </w:r>
    </w:p>
    <w:p w14:paraId="63369C81" w14:textId="344FEEAE" w:rsidR="00BC4567" w:rsidRDefault="00BC4567" w:rsidP="00BC4567">
      <w:pPr>
        <w:pStyle w:val="ListParagraph"/>
        <w:numPr>
          <w:ilvl w:val="0"/>
          <w:numId w:val="4"/>
        </w:numPr>
      </w:pPr>
      <w:r w:rsidRPr="002F07A6">
        <w:rPr>
          <w:color w:val="FF0000"/>
        </w:rPr>
        <w:t xml:space="preserve">An effect size </w:t>
      </w:r>
      <w:r w:rsidRPr="00721D63">
        <w:rPr>
          <w:color w:val="000000" w:themeColor="text1"/>
        </w:rPr>
        <w:t xml:space="preserve">for each post hoc comparison </w:t>
      </w:r>
      <w:r>
        <w:t xml:space="preserve">in the form of </w:t>
      </w:r>
      <w:r w:rsidRPr="00721D63">
        <w:rPr>
          <w:color w:val="FF0000"/>
        </w:rPr>
        <w:t xml:space="preserve">Cohen’s </w:t>
      </w:r>
      <w:r w:rsidRPr="00721D63">
        <w:rPr>
          <w:i/>
          <w:iCs/>
          <w:color w:val="FF0000"/>
        </w:rPr>
        <w:t>d</w:t>
      </w:r>
      <w:r w:rsidR="00031870">
        <w:rPr>
          <w:i/>
          <w:iCs/>
          <w:color w:val="FF0000"/>
        </w:rPr>
        <w:t xml:space="preserve"> </w:t>
      </w:r>
      <w:r w:rsidR="00031870">
        <w:rPr>
          <w:color w:val="FF0000"/>
        </w:rPr>
        <w:t>and its associated confidence intervals</w:t>
      </w:r>
      <w:r>
        <w:t>.</w:t>
      </w:r>
    </w:p>
    <w:p w14:paraId="6BB7E14F" w14:textId="54029CC6" w:rsidR="00BC4567" w:rsidRDefault="00BC4567" w:rsidP="0087703F">
      <w:pPr>
        <w:pStyle w:val="ListParagraph"/>
        <w:numPr>
          <w:ilvl w:val="0"/>
          <w:numId w:val="4"/>
        </w:numPr>
      </w:pPr>
      <w:r>
        <w:rPr>
          <w:color w:val="FFC000"/>
        </w:rPr>
        <w:t>Cell Means and standard deviations</w:t>
      </w:r>
      <w:r>
        <w:t xml:space="preserve"> – to help describe the pattern of these differences. </w:t>
      </w:r>
    </w:p>
    <w:p w14:paraId="2189EE53" w14:textId="0AF37A59" w:rsidR="00BC4567" w:rsidRDefault="00BC4567" w:rsidP="0087703F"/>
    <w:p w14:paraId="39A961A7" w14:textId="0860DB39" w:rsidR="0054444A" w:rsidRDefault="0054444A" w:rsidP="0087703F">
      <w:r>
        <w:t xml:space="preserve">You need to have your wits about you when viewing the Post Hoc Tests table for the simple comparisons.  Think about the simple effects you are following up and which comparisons are necessary to achieve this.  </w:t>
      </w:r>
    </w:p>
    <w:p w14:paraId="06C6CC23" w14:textId="77777777" w:rsidR="00DF092A" w:rsidRDefault="00DF092A" w:rsidP="0087703F"/>
    <w:p w14:paraId="19777157" w14:textId="7E6E3F95" w:rsidR="00DF092A" w:rsidRDefault="00DF092A" w:rsidP="0087703F">
      <w:r>
        <w:rPr>
          <w:noProof/>
        </w:rPr>
        <mc:AlternateContent>
          <mc:Choice Requires="wps">
            <w:drawing>
              <wp:anchor distT="0" distB="0" distL="114300" distR="114300" simplePos="0" relativeHeight="251782144" behindDoc="0" locked="0" layoutInCell="1" allowOverlap="1" wp14:anchorId="795945E7" wp14:editId="75BB1F5B">
                <wp:simplePos x="0" y="0"/>
                <wp:positionH relativeFrom="column">
                  <wp:posOffset>5062130</wp:posOffset>
                </wp:positionH>
                <wp:positionV relativeFrom="paragraph">
                  <wp:posOffset>115205</wp:posOffset>
                </wp:positionV>
                <wp:extent cx="1346762" cy="2012546"/>
                <wp:effectExtent l="12700" t="12700" r="25400" b="19685"/>
                <wp:wrapNone/>
                <wp:docPr id="270" name="Oval 270"/>
                <wp:cNvGraphicFramePr/>
                <a:graphic xmlns:a="http://schemas.openxmlformats.org/drawingml/2006/main">
                  <a:graphicData uri="http://schemas.microsoft.com/office/word/2010/wordprocessingShape">
                    <wps:wsp>
                      <wps:cNvSpPr/>
                      <wps:spPr>
                        <a:xfrm>
                          <a:off x="0" y="0"/>
                          <a:ext cx="1346762" cy="201254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3F2E3" id="Oval 270" o:spid="_x0000_s1026" style="position:absolute;margin-left:398.6pt;margin-top:9.05pt;width:106.05pt;height:158.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" filled="f" strokecolor="red" strokeweight="3pt">
                <v:stroke joinstyle="miter"/>
              </v:oval>
            </w:pict>
          </mc:Fallback>
        </mc:AlternateContent>
      </w:r>
      <w:r>
        <w:rPr>
          <w:noProof/>
        </w:rPr>
        <mc:AlternateContent>
          <mc:Choice Requires="wps">
            <w:drawing>
              <wp:anchor distT="0" distB="0" distL="114300" distR="114300" simplePos="0" relativeHeight="251780096" behindDoc="0" locked="0" layoutInCell="1" allowOverlap="1" wp14:anchorId="5E920509" wp14:editId="4F8485A6">
                <wp:simplePos x="0" y="0"/>
                <wp:positionH relativeFrom="column">
                  <wp:posOffset>4722265</wp:posOffset>
                </wp:positionH>
                <wp:positionV relativeFrom="paragraph">
                  <wp:posOffset>317506</wp:posOffset>
                </wp:positionV>
                <wp:extent cx="383809" cy="1760104"/>
                <wp:effectExtent l="12700" t="12700" r="22860" b="31115"/>
                <wp:wrapNone/>
                <wp:docPr id="269" name="Oval 269"/>
                <wp:cNvGraphicFramePr/>
                <a:graphic xmlns:a="http://schemas.openxmlformats.org/drawingml/2006/main">
                  <a:graphicData uri="http://schemas.microsoft.com/office/word/2010/wordprocessingShape">
                    <wps:wsp>
                      <wps:cNvSpPr/>
                      <wps:spPr>
                        <a:xfrm>
                          <a:off x="0" y="0"/>
                          <a:ext cx="383809" cy="1760104"/>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B7CF6" id="Oval 269" o:spid="_x0000_s1026" style="position:absolute;margin-left:371.85pt;margin-top:25pt;width:30.2pt;height:138.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" filled="f" strokecolor="#00b050" strokeweight="3pt">
                <v:stroke joinstyle="miter"/>
              </v:oval>
            </w:pict>
          </mc:Fallback>
        </mc:AlternateContent>
      </w:r>
      <w:r>
        <w:rPr>
          <w:noProof/>
        </w:rPr>
        <mc:AlternateContent>
          <mc:Choice Requires="wps">
            <w:drawing>
              <wp:anchor distT="0" distB="0" distL="114300" distR="114300" simplePos="0" relativeHeight="251785216" behindDoc="0" locked="0" layoutInCell="1" allowOverlap="1" wp14:anchorId="06469FB6" wp14:editId="078EAB71">
                <wp:simplePos x="0" y="0"/>
                <wp:positionH relativeFrom="column">
                  <wp:posOffset>3066881</wp:posOffset>
                </wp:positionH>
                <wp:positionV relativeFrom="paragraph">
                  <wp:posOffset>633095</wp:posOffset>
                </wp:positionV>
                <wp:extent cx="258479" cy="0"/>
                <wp:effectExtent l="0" t="12700" r="33655" b="25400"/>
                <wp:wrapNone/>
                <wp:docPr id="272" name="Straight Connector 272"/>
                <wp:cNvGraphicFramePr/>
                <a:graphic xmlns:a="http://schemas.openxmlformats.org/drawingml/2006/main">
                  <a:graphicData uri="http://schemas.microsoft.com/office/word/2010/wordprocessingShape">
                    <wps:wsp>
                      <wps:cNvCnPr/>
                      <wps:spPr>
                        <a:xfrm>
                          <a:off x="0" y="0"/>
                          <a:ext cx="25847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33CD91" id="Straight Connector 272" o:spid="_x0000_s1026" style="position:absolute;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5pt,49.85pt" to="261.85pt,4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" strokecolor="#4472c4 [3204]" strokeweight="3pt">
                <v:stroke joinstyle="miter"/>
              </v:line>
            </w:pict>
          </mc:Fallback>
        </mc:AlternateContent>
      </w:r>
      <w:r>
        <w:rPr>
          <w:noProof/>
        </w:rPr>
        <mc:AlternateContent>
          <mc:Choice Requires="wps">
            <w:drawing>
              <wp:anchor distT="0" distB="0" distL="114300" distR="114300" simplePos="0" relativeHeight="251786240" behindDoc="0" locked="0" layoutInCell="1" allowOverlap="1" wp14:anchorId="15B51216" wp14:editId="6A266C9C">
                <wp:simplePos x="0" y="0"/>
                <wp:positionH relativeFrom="column">
                  <wp:posOffset>2945501</wp:posOffset>
                </wp:positionH>
                <wp:positionV relativeFrom="paragraph">
                  <wp:posOffset>1037697</wp:posOffset>
                </wp:positionV>
                <wp:extent cx="379859" cy="0"/>
                <wp:effectExtent l="0" t="12700" r="26670" b="25400"/>
                <wp:wrapNone/>
                <wp:docPr id="274" name="Straight Connector 274"/>
                <wp:cNvGraphicFramePr/>
                <a:graphic xmlns:a="http://schemas.openxmlformats.org/drawingml/2006/main">
                  <a:graphicData uri="http://schemas.microsoft.com/office/word/2010/wordprocessingShape">
                    <wps:wsp>
                      <wps:cNvCnPr/>
                      <wps:spPr>
                        <a:xfrm>
                          <a:off x="0" y="0"/>
                          <a:ext cx="37985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ACA58F" id="Straight Connector 274"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95pt,81.7pt" to="261.85pt,8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" strokecolor="#4472c4 [3204]" strokeweight="3pt">
                <v:stroke joinstyle="miter"/>
              </v:line>
            </w:pict>
          </mc:Fallback>
        </mc:AlternateContent>
      </w:r>
      <w:r>
        <w:rPr>
          <w:noProof/>
        </w:rPr>
        <mc:AlternateContent>
          <mc:Choice Requires="wps">
            <w:drawing>
              <wp:anchor distT="0" distB="0" distL="114300" distR="114300" simplePos="0" relativeHeight="251789312" behindDoc="0" locked="0" layoutInCell="1" allowOverlap="1" wp14:anchorId="4F437FD9" wp14:editId="633BD123">
                <wp:simplePos x="0" y="0"/>
                <wp:positionH relativeFrom="column">
                  <wp:posOffset>2945501</wp:posOffset>
                </wp:positionH>
                <wp:positionV relativeFrom="paragraph">
                  <wp:posOffset>705923</wp:posOffset>
                </wp:positionV>
                <wp:extent cx="379859" cy="0"/>
                <wp:effectExtent l="0" t="12700" r="26670" b="25400"/>
                <wp:wrapNone/>
                <wp:docPr id="280" name="Straight Connector 280"/>
                <wp:cNvGraphicFramePr/>
                <a:graphic xmlns:a="http://schemas.openxmlformats.org/drawingml/2006/main">
                  <a:graphicData uri="http://schemas.microsoft.com/office/word/2010/wordprocessingShape">
                    <wps:wsp>
                      <wps:cNvCnPr/>
                      <wps:spPr>
                        <a:xfrm>
                          <a:off x="0" y="0"/>
                          <a:ext cx="37985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6181B7" id="Straight Connector 280"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95pt,55.6pt" to="261.85pt,5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" strokecolor="#4472c4 [3204]" strokeweight="3pt">
                <v:stroke joinstyle="miter"/>
              </v:line>
            </w:pict>
          </mc:Fallback>
        </mc:AlternateContent>
      </w:r>
      <w:r>
        <w:rPr>
          <w:noProof/>
        </w:rPr>
        <mc:AlternateContent>
          <mc:Choice Requires="wps">
            <w:drawing>
              <wp:anchor distT="0" distB="0" distL="114300" distR="114300" simplePos="0" relativeHeight="251787264" behindDoc="0" locked="0" layoutInCell="1" allowOverlap="1" wp14:anchorId="44161A5F" wp14:editId="7F987F92">
                <wp:simplePos x="0" y="0"/>
                <wp:positionH relativeFrom="column">
                  <wp:posOffset>3066881</wp:posOffset>
                </wp:positionH>
                <wp:positionV relativeFrom="paragraph">
                  <wp:posOffset>1579863</wp:posOffset>
                </wp:positionV>
                <wp:extent cx="258479" cy="0"/>
                <wp:effectExtent l="0" t="12700" r="33655" b="25400"/>
                <wp:wrapNone/>
                <wp:docPr id="277" name="Straight Connector 277"/>
                <wp:cNvGraphicFramePr/>
                <a:graphic xmlns:a="http://schemas.openxmlformats.org/drawingml/2006/main">
                  <a:graphicData uri="http://schemas.microsoft.com/office/word/2010/wordprocessingShape">
                    <wps:wsp>
                      <wps:cNvCnPr/>
                      <wps:spPr>
                        <a:xfrm>
                          <a:off x="0" y="0"/>
                          <a:ext cx="25847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EB081E" id="Straight Connector 277" o:spid="_x0000_s1026" style="position:absolute;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5pt,124.4pt" to="261.85pt,12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" strokecolor="#4472c4 [3204]" strokeweight="3pt">
                <v:stroke joinstyle="miter"/>
              </v:line>
            </w:pict>
          </mc:Fallback>
        </mc:AlternateContent>
      </w:r>
      <w:r>
        <w:rPr>
          <w:noProof/>
        </w:rPr>
        <mc:AlternateContent>
          <mc:Choice Requires="wps">
            <w:drawing>
              <wp:anchor distT="0" distB="0" distL="114300" distR="114300" simplePos="0" relativeHeight="251790336" behindDoc="0" locked="0" layoutInCell="1" allowOverlap="1" wp14:anchorId="7AC8AE68" wp14:editId="4EDA0270">
                <wp:simplePos x="0" y="0"/>
                <wp:positionH relativeFrom="column">
                  <wp:posOffset>2945501</wp:posOffset>
                </wp:positionH>
                <wp:positionV relativeFrom="paragraph">
                  <wp:posOffset>1660783</wp:posOffset>
                </wp:positionV>
                <wp:extent cx="379859" cy="0"/>
                <wp:effectExtent l="0" t="12700" r="26670" b="25400"/>
                <wp:wrapNone/>
                <wp:docPr id="281" name="Straight Connector 281"/>
                <wp:cNvGraphicFramePr/>
                <a:graphic xmlns:a="http://schemas.openxmlformats.org/drawingml/2006/main">
                  <a:graphicData uri="http://schemas.microsoft.com/office/word/2010/wordprocessingShape">
                    <wps:wsp>
                      <wps:cNvCnPr/>
                      <wps:spPr>
                        <a:xfrm>
                          <a:off x="0" y="0"/>
                          <a:ext cx="37985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FD0F4E" id="Straight Connector 281"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95pt,130.75pt" to="261.85pt,1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" strokecolor="#4472c4 [3204]" strokeweight="3pt">
                <v:stroke joinstyle="miter"/>
              </v:line>
            </w:pict>
          </mc:Fallback>
        </mc:AlternateContent>
      </w:r>
      <w:r>
        <w:rPr>
          <w:noProof/>
        </w:rPr>
        <mc:AlternateContent>
          <mc:Choice Requires="wps">
            <w:drawing>
              <wp:anchor distT="0" distB="0" distL="114300" distR="114300" simplePos="0" relativeHeight="251788288" behindDoc="0" locked="0" layoutInCell="1" allowOverlap="1" wp14:anchorId="01A0E187" wp14:editId="7BC35389">
                <wp:simplePos x="0" y="0"/>
                <wp:positionH relativeFrom="column">
                  <wp:posOffset>2945501</wp:posOffset>
                </wp:positionH>
                <wp:positionV relativeFrom="paragraph">
                  <wp:posOffset>1733612</wp:posOffset>
                </wp:positionV>
                <wp:extent cx="379859" cy="0"/>
                <wp:effectExtent l="0" t="12700" r="26670" b="25400"/>
                <wp:wrapNone/>
                <wp:docPr id="278" name="Straight Connector 278"/>
                <wp:cNvGraphicFramePr/>
                <a:graphic xmlns:a="http://schemas.openxmlformats.org/drawingml/2006/main">
                  <a:graphicData uri="http://schemas.microsoft.com/office/word/2010/wordprocessingShape">
                    <wps:wsp>
                      <wps:cNvCnPr/>
                      <wps:spPr>
                        <a:xfrm>
                          <a:off x="0" y="0"/>
                          <a:ext cx="37985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063450" id="Straight Connector 278"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95pt,136.5pt" to="261.85pt,1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" strokecolor="#4472c4 [3204]" strokeweight="3pt">
                <v:stroke joinstyle="miter"/>
              </v:line>
            </w:pict>
          </mc:Fallback>
        </mc:AlternateContent>
      </w:r>
      <w:r>
        <w:rPr>
          <w:noProof/>
        </w:rPr>
        <w:drawing>
          <wp:inline distT="0" distB="0" distL="0" distR="0" wp14:anchorId="43E85F91" wp14:editId="5C677784">
            <wp:extent cx="6328999" cy="1942089"/>
            <wp:effectExtent l="0" t="0" r="0" b="127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37965" cy="1944840"/>
                    </a:xfrm>
                    <a:prstGeom prst="rect">
                      <a:avLst/>
                    </a:prstGeom>
                  </pic:spPr>
                </pic:pic>
              </a:graphicData>
            </a:graphic>
          </wp:inline>
        </w:drawing>
      </w:r>
    </w:p>
    <w:p w14:paraId="487AB8DF" w14:textId="0B68A1B3" w:rsidR="0054444A" w:rsidRPr="00BC4567" w:rsidRDefault="0054444A" w:rsidP="0087703F"/>
    <w:p w14:paraId="1EF8D1E0" w14:textId="26AECE49" w:rsidR="00BC4567" w:rsidRDefault="00BC4567" w:rsidP="0087703F">
      <w:pPr>
        <w:rPr>
          <w:b/>
          <w:bCs/>
        </w:rPr>
      </w:pPr>
    </w:p>
    <w:p w14:paraId="757748AD" w14:textId="1B2C9379" w:rsidR="00BC4567" w:rsidRDefault="00BC4567" w:rsidP="0087703F">
      <w:pPr>
        <w:rPr>
          <w:b/>
          <w:bCs/>
        </w:rPr>
      </w:pPr>
      <w:r>
        <w:rPr>
          <w:noProof/>
        </w:rPr>
        <w:lastRenderedPageBreak/>
        <mc:AlternateContent>
          <mc:Choice Requires="wps">
            <w:drawing>
              <wp:anchor distT="0" distB="0" distL="114300" distR="114300" simplePos="0" relativeHeight="251784192" behindDoc="0" locked="0" layoutInCell="1" allowOverlap="1" wp14:anchorId="4413EC26" wp14:editId="4661BC3E">
                <wp:simplePos x="0" y="0"/>
                <wp:positionH relativeFrom="column">
                  <wp:posOffset>2645064</wp:posOffset>
                </wp:positionH>
                <wp:positionV relativeFrom="paragraph">
                  <wp:posOffset>988868</wp:posOffset>
                </wp:positionV>
                <wp:extent cx="682971" cy="1206500"/>
                <wp:effectExtent l="12700" t="12700" r="28575" b="25400"/>
                <wp:wrapNone/>
                <wp:docPr id="271" name="Oval 271"/>
                <wp:cNvGraphicFramePr/>
                <a:graphic xmlns:a="http://schemas.openxmlformats.org/drawingml/2006/main">
                  <a:graphicData uri="http://schemas.microsoft.com/office/word/2010/wordprocessingShape">
                    <wps:wsp>
                      <wps:cNvSpPr/>
                      <wps:spPr>
                        <a:xfrm>
                          <a:off x="0" y="0"/>
                          <a:ext cx="682971" cy="1206500"/>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F78C7F" id="Oval 271" o:spid="_x0000_s1026" style="position:absolute;margin-left:208.25pt;margin-top:77.85pt;width:53.8pt;height: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" filled="f" strokecolor="#ffc000" strokeweight="3pt">
                <v:stroke joinstyle="miter"/>
              </v:oval>
            </w:pict>
          </mc:Fallback>
        </mc:AlternateContent>
      </w:r>
      <w:r>
        <w:rPr>
          <w:b/>
          <w:bCs/>
          <w:noProof/>
        </w:rPr>
        <w:drawing>
          <wp:inline distT="0" distB="0" distL="0" distR="0" wp14:anchorId="4434857A" wp14:editId="453EADAE">
            <wp:extent cx="3328271" cy="2254885"/>
            <wp:effectExtent l="0" t="0" r="0" b="5715"/>
            <wp:docPr id="268" name="Picture 2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ab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36249" cy="2260290"/>
                    </a:xfrm>
                    <a:prstGeom prst="rect">
                      <a:avLst/>
                    </a:prstGeom>
                  </pic:spPr>
                </pic:pic>
              </a:graphicData>
            </a:graphic>
          </wp:inline>
        </w:drawing>
      </w:r>
    </w:p>
    <w:p w14:paraId="01B2BFF8" w14:textId="4DA3A3E9" w:rsidR="0054444A" w:rsidRPr="00D42C45" w:rsidRDefault="0054444A" w:rsidP="0054444A">
      <w:pPr>
        <w:rPr>
          <w:b/>
          <w:bCs/>
        </w:rPr>
      </w:pPr>
      <w:r w:rsidRPr="00D42C45">
        <w:rPr>
          <w:b/>
          <w:bCs/>
        </w:rPr>
        <w:t xml:space="preserve">The Write Up (Part </w:t>
      </w:r>
      <w:r>
        <w:rPr>
          <w:b/>
          <w:bCs/>
        </w:rPr>
        <w:t>4</w:t>
      </w:r>
      <w:r w:rsidRPr="00D42C45">
        <w:rPr>
          <w:b/>
          <w:bCs/>
        </w:rPr>
        <w:t>):</w:t>
      </w:r>
    </w:p>
    <w:p w14:paraId="231F454F" w14:textId="77777777" w:rsidR="0054444A" w:rsidRDefault="0054444A" w:rsidP="0054444A"/>
    <w:p w14:paraId="763B8A19" w14:textId="3DEA7FCD" w:rsidR="0054444A" w:rsidRDefault="0054444A" w:rsidP="0054444A">
      <w:r>
        <w:t xml:space="preserve">Unadjusted simple comparisons were conducted to follow up the simple effects of Viewing Mode at both levels of Book Reading. When participants had read the Outlander book, </w:t>
      </w:r>
      <w:r w:rsidR="00437E37">
        <w:t xml:space="preserve">watching </w:t>
      </w:r>
      <w:r>
        <w:t>the entire season in one sitting (</w:t>
      </w:r>
      <w:r w:rsidRPr="00D42C45">
        <w:rPr>
          <w:b/>
          <w:bCs/>
          <w:i/>
          <w:iCs/>
          <w:color w:val="FFC000"/>
        </w:rPr>
        <w:t>M</w:t>
      </w:r>
      <w:r w:rsidRPr="00D42C45">
        <w:rPr>
          <w:b/>
          <w:bCs/>
          <w:color w:val="FFC000"/>
        </w:rPr>
        <w:t xml:space="preserve"> = 4.80, </w:t>
      </w:r>
      <w:r w:rsidRPr="00D42C45">
        <w:rPr>
          <w:b/>
          <w:bCs/>
          <w:i/>
          <w:iCs/>
          <w:color w:val="FFC000"/>
        </w:rPr>
        <w:t>SD</w:t>
      </w:r>
      <w:r w:rsidRPr="00D42C45">
        <w:rPr>
          <w:b/>
          <w:bCs/>
          <w:color w:val="FFC000"/>
        </w:rPr>
        <w:t xml:space="preserve"> = 0.4</w:t>
      </w:r>
      <w:r w:rsidR="00437E37">
        <w:rPr>
          <w:b/>
          <w:bCs/>
          <w:color w:val="FFC000"/>
        </w:rPr>
        <w:t>5</w:t>
      </w:r>
      <w:r>
        <w:t>)</w:t>
      </w:r>
      <w:r w:rsidR="00437E37">
        <w:t xml:space="preserve"> was associated with significantly higher enjoyment ratings than viewing in several multi-episode sittings (</w:t>
      </w:r>
      <w:r w:rsidR="00437E37" w:rsidRPr="00D42C45">
        <w:rPr>
          <w:b/>
          <w:bCs/>
          <w:i/>
          <w:iCs/>
          <w:color w:val="FFC000"/>
        </w:rPr>
        <w:t>M</w:t>
      </w:r>
      <w:r w:rsidR="00437E37" w:rsidRPr="00D42C45">
        <w:rPr>
          <w:b/>
          <w:bCs/>
          <w:color w:val="FFC000"/>
        </w:rPr>
        <w:t xml:space="preserve"> = 3.</w:t>
      </w:r>
      <w:r w:rsidR="00437E37">
        <w:rPr>
          <w:b/>
          <w:bCs/>
          <w:color w:val="FFC000"/>
        </w:rPr>
        <w:t>6</w:t>
      </w:r>
      <w:r w:rsidR="00437E37" w:rsidRPr="00D42C45">
        <w:rPr>
          <w:b/>
          <w:bCs/>
          <w:color w:val="FFC000"/>
        </w:rPr>
        <w:t xml:space="preserve">0, </w:t>
      </w:r>
      <w:r w:rsidR="00437E37" w:rsidRPr="00D42C45">
        <w:rPr>
          <w:b/>
          <w:bCs/>
          <w:i/>
          <w:iCs/>
          <w:color w:val="FFC000"/>
        </w:rPr>
        <w:t>SD</w:t>
      </w:r>
      <w:r w:rsidR="00437E37" w:rsidRPr="00D42C45">
        <w:rPr>
          <w:b/>
          <w:bCs/>
          <w:color w:val="FFC000"/>
        </w:rPr>
        <w:t xml:space="preserve"> = 0.</w:t>
      </w:r>
      <w:r w:rsidR="00437E37">
        <w:rPr>
          <w:b/>
          <w:bCs/>
          <w:color w:val="FFC000"/>
        </w:rPr>
        <w:t>55</w:t>
      </w:r>
      <w:r w:rsidR="00437E37">
        <w:t xml:space="preserve">, </w:t>
      </w:r>
      <w:r w:rsidR="00437E37" w:rsidRPr="00D42C45">
        <w:rPr>
          <w:b/>
          <w:bCs/>
          <w:i/>
          <w:iCs/>
          <w:color w:val="00B050"/>
        </w:rPr>
        <w:t>p</w:t>
      </w:r>
      <w:r w:rsidR="00437E37" w:rsidRPr="00D42C45">
        <w:rPr>
          <w:b/>
          <w:bCs/>
          <w:color w:val="00B050"/>
        </w:rPr>
        <w:t xml:space="preserve"> &lt; .001</w:t>
      </w:r>
      <w:r w:rsidR="00437E37" w:rsidRPr="00D42C45">
        <w:rPr>
          <w:b/>
          <w:bCs/>
        </w:rPr>
        <w:t xml:space="preserve">, </w:t>
      </w:r>
      <w:r w:rsidR="00437E37" w:rsidRPr="00D42C45">
        <w:rPr>
          <w:b/>
          <w:bCs/>
          <w:i/>
          <w:iCs/>
          <w:color w:val="FF0000"/>
        </w:rPr>
        <w:t>d</w:t>
      </w:r>
      <w:r w:rsidR="00437E37" w:rsidRPr="00D42C45">
        <w:rPr>
          <w:b/>
          <w:bCs/>
          <w:color w:val="FF0000"/>
        </w:rPr>
        <w:t xml:space="preserve"> = </w:t>
      </w:r>
      <w:r w:rsidR="00437E37">
        <w:rPr>
          <w:b/>
          <w:bCs/>
          <w:color w:val="FF0000"/>
        </w:rPr>
        <w:t>2.32</w:t>
      </w:r>
      <w:r w:rsidR="00DF092A" w:rsidRPr="00DF092A">
        <w:rPr>
          <w:b/>
          <w:bCs/>
          <w:color w:val="000000" w:themeColor="text1"/>
        </w:rPr>
        <w:t>,</w:t>
      </w:r>
      <w:r w:rsidR="00DF092A">
        <w:rPr>
          <w:b/>
          <w:bCs/>
          <w:color w:val="FF0000"/>
        </w:rPr>
        <w:t xml:space="preserve"> 95% </w:t>
      </w:r>
      <w:r w:rsidR="00DF092A" w:rsidRPr="00DF092A">
        <w:rPr>
          <w:b/>
          <w:bCs/>
          <w:i/>
          <w:iCs/>
          <w:color w:val="FF0000"/>
        </w:rPr>
        <w:t>CI</w:t>
      </w:r>
      <w:r w:rsidR="00DF092A">
        <w:rPr>
          <w:b/>
          <w:bCs/>
          <w:color w:val="FF0000"/>
        </w:rPr>
        <w:t xml:space="preserve"> [0.85, 3.80]</w:t>
      </w:r>
      <w:r w:rsidR="00437E37">
        <w:t>) and watching one episode per week (</w:t>
      </w:r>
      <w:r w:rsidR="00437E37" w:rsidRPr="00D42C45">
        <w:rPr>
          <w:b/>
          <w:bCs/>
          <w:i/>
          <w:iCs/>
          <w:color w:val="FFC000"/>
        </w:rPr>
        <w:t>M</w:t>
      </w:r>
      <w:r w:rsidR="00437E37" w:rsidRPr="00D42C45">
        <w:rPr>
          <w:b/>
          <w:bCs/>
          <w:color w:val="FFC000"/>
        </w:rPr>
        <w:t xml:space="preserve"> = 3.20, </w:t>
      </w:r>
      <w:r w:rsidR="00437E37" w:rsidRPr="00D42C45">
        <w:rPr>
          <w:b/>
          <w:bCs/>
          <w:i/>
          <w:iCs/>
          <w:color w:val="FFC000"/>
        </w:rPr>
        <w:t>SD</w:t>
      </w:r>
      <w:r w:rsidR="00437E37" w:rsidRPr="00D42C45">
        <w:rPr>
          <w:b/>
          <w:bCs/>
          <w:color w:val="FFC000"/>
        </w:rPr>
        <w:t xml:space="preserve"> = 0.</w:t>
      </w:r>
      <w:r w:rsidR="00437E37">
        <w:rPr>
          <w:b/>
          <w:bCs/>
          <w:color w:val="FFC000"/>
        </w:rPr>
        <w:t>45</w:t>
      </w:r>
      <w:r w:rsidR="00437E37">
        <w:t xml:space="preserve">, </w:t>
      </w:r>
      <w:r w:rsidR="00437E37" w:rsidRPr="00D42C45">
        <w:rPr>
          <w:b/>
          <w:bCs/>
          <w:i/>
          <w:iCs/>
          <w:color w:val="00B050"/>
        </w:rPr>
        <w:t>p</w:t>
      </w:r>
      <w:r w:rsidR="00437E37" w:rsidRPr="00D42C45">
        <w:rPr>
          <w:b/>
          <w:bCs/>
          <w:color w:val="00B050"/>
        </w:rPr>
        <w:t xml:space="preserve"> &lt; .001</w:t>
      </w:r>
      <w:r w:rsidR="00437E37" w:rsidRPr="00D42C45">
        <w:rPr>
          <w:b/>
          <w:bCs/>
        </w:rPr>
        <w:t xml:space="preserve">, </w:t>
      </w:r>
      <w:r w:rsidR="00437E37" w:rsidRPr="00D42C45">
        <w:rPr>
          <w:b/>
          <w:bCs/>
          <w:i/>
          <w:iCs/>
          <w:color w:val="FF0000"/>
        </w:rPr>
        <w:t>d</w:t>
      </w:r>
      <w:r w:rsidR="00437E37" w:rsidRPr="00D42C45">
        <w:rPr>
          <w:b/>
          <w:bCs/>
          <w:color w:val="FF0000"/>
        </w:rPr>
        <w:t xml:space="preserve"> = </w:t>
      </w:r>
      <w:r w:rsidR="00437E37">
        <w:rPr>
          <w:b/>
          <w:bCs/>
          <w:color w:val="FF0000"/>
        </w:rPr>
        <w:t>3.10</w:t>
      </w:r>
      <w:r w:rsidR="00DF092A" w:rsidRPr="00DF092A">
        <w:rPr>
          <w:b/>
          <w:bCs/>
          <w:color w:val="000000" w:themeColor="text1"/>
        </w:rPr>
        <w:t>,</w:t>
      </w:r>
      <w:r w:rsidR="00DF092A">
        <w:rPr>
          <w:b/>
          <w:bCs/>
          <w:color w:val="FF0000"/>
        </w:rPr>
        <w:t xml:space="preserve"> 95% </w:t>
      </w:r>
      <w:r w:rsidR="00DF092A" w:rsidRPr="00DF092A">
        <w:rPr>
          <w:b/>
          <w:bCs/>
          <w:i/>
          <w:iCs/>
          <w:color w:val="FF0000"/>
        </w:rPr>
        <w:t>CI</w:t>
      </w:r>
      <w:r w:rsidR="00DF092A">
        <w:rPr>
          <w:b/>
          <w:bCs/>
          <w:color w:val="FF0000"/>
        </w:rPr>
        <w:t xml:space="preserve"> [1.50, 4.70]</w:t>
      </w:r>
      <w:r w:rsidR="00437E37">
        <w:t>), however there was no significant differentiation in enjoyment ratings between the one or several episode per sitting viewing modes (</w:t>
      </w:r>
      <w:r w:rsidR="00437E37" w:rsidRPr="00D42C45">
        <w:rPr>
          <w:b/>
          <w:bCs/>
          <w:i/>
          <w:iCs/>
          <w:color w:val="00B050"/>
        </w:rPr>
        <w:t>p</w:t>
      </w:r>
      <w:r w:rsidR="00437E37" w:rsidRPr="00D42C45">
        <w:rPr>
          <w:b/>
          <w:bCs/>
          <w:color w:val="00B050"/>
        </w:rPr>
        <w:t xml:space="preserve"> </w:t>
      </w:r>
      <w:r w:rsidR="00437E37">
        <w:rPr>
          <w:b/>
          <w:bCs/>
          <w:color w:val="00B050"/>
        </w:rPr>
        <w:t>=</w:t>
      </w:r>
      <w:r w:rsidR="00437E37" w:rsidRPr="00D42C45">
        <w:rPr>
          <w:b/>
          <w:bCs/>
          <w:color w:val="00B050"/>
        </w:rPr>
        <w:t xml:space="preserve"> .</w:t>
      </w:r>
      <w:r w:rsidR="00437E37">
        <w:rPr>
          <w:b/>
          <w:bCs/>
          <w:color w:val="00B050"/>
        </w:rPr>
        <w:t>233</w:t>
      </w:r>
      <w:r w:rsidR="00437E37" w:rsidRPr="00D42C45">
        <w:rPr>
          <w:b/>
          <w:bCs/>
        </w:rPr>
        <w:t xml:space="preserve">, </w:t>
      </w:r>
      <w:r w:rsidR="00437E37" w:rsidRPr="00D42C45">
        <w:rPr>
          <w:b/>
          <w:bCs/>
          <w:i/>
          <w:iCs/>
          <w:color w:val="FF0000"/>
        </w:rPr>
        <w:t>d</w:t>
      </w:r>
      <w:r w:rsidR="00437E37" w:rsidRPr="00D42C45">
        <w:rPr>
          <w:b/>
          <w:bCs/>
          <w:color w:val="FF0000"/>
        </w:rPr>
        <w:t xml:space="preserve"> = </w:t>
      </w:r>
      <w:r w:rsidR="00437E37">
        <w:rPr>
          <w:b/>
          <w:bCs/>
          <w:color w:val="FF0000"/>
        </w:rPr>
        <w:t>0.77</w:t>
      </w:r>
      <w:r w:rsidR="00DF092A" w:rsidRPr="00DF092A">
        <w:rPr>
          <w:b/>
          <w:bCs/>
          <w:color w:val="000000" w:themeColor="text1"/>
        </w:rPr>
        <w:t>,</w:t>
      </w:r>
      <w:r w:rsidR="00DF092A">
        <w:rPr>
          <w:b/>
          <w:bCs/>
          <w:color w:val="FF0000"/>
        </w:rPr>
        <w:t xml:space="preserve"> 95% </w:t>
      </w:r>
      <w:r w:rsidR="00DF092A" w:rsidRPr="00DF092A">
        <w:rPr>
          <w:b/>
          <w:bCs/>
          <w:i/>
          <w:iCs/>
          <w:color w:val="FF0000"/>
        </w:rPr>
        <w:t>CI</w:t>
      </w:r>
      <w:r w:rsidR="00DF092A">
        <w:rPr>
          <w:b/>
          <w:bCs/>
          <w:color w:val="FF0000"/>
        </w:rPr>
        <w:t xml:space="preserve"> [-0.55, 2.10]</w:t>
      </w:r>
      <w:r w:rsidR="00437E37" w:rsidRPr="00852267">
        <w:rPr>
          <w:color w:val="000000" w:themeColor="text1"/>
        </w:rPr>
        <w:t>)</w:t>
      </w:r>
      <w:r w:rsidR="00437E37">
        <w:rPr>
          <w:b/>
          <w:bCs/>
          <w:color w:val="000000" w:themeColor="text1"/>
        </w:rPr>
        <w:t xml:space="preserve">.  </w:t>
      </w:r>
      <w:r w:rsidR="00437E37" w:rsidRPr="00437E37">
        <w:rPr>
          <w:color w:val="000000" w:themeColor="text1"/>
        </w:rPr>
        <w:t>However, when participants had not read the Outlander book prior to viewing, there were significant increments in enjoyment ratings with every increase in viewing mode</w:t>
      </w:r>
      <w:r w:rsidR="00437E37">
        <w:t xml:space="preserve">, with those watching the season in one sitting </w:t>
      </w:r>
      <w:r w:rsidR="00437E37" w:rsidRPr="00437E37">
        <w:t xml:space="preserve"> </w:t>
      </w:r>
      <w:r w:rsidR="00852267">
        <w:t>(</w:t>
      </w:r>
      <w:r w:rsidR="00852267" w:rsidRPr="00D42C45">
        <w:rPr>
          <w:b/>
          <w:bCs/>
          <w:i/>
          <w:iCs/>
          <w:color w:val="FFC000"/>
        </w:rPr>
        <w:t>M</w:t>
      </w:r>
      <w:r w:rsidR="00852267" w:rsidRPr="00D42C45">
        <w:rPr>
          <w:b/>
          <w:bCs/>
          <w:color w:val="FFC000"/>
        </w:rPr>
        <w:t xml:space="preserve"> = </w:t>
      </w:r>
      <w:r w:rsidR="00852267">
        <w:rPr>
          <w:b/>
          <w:bCs/>
          <w:color w:val="FFC000"/>
        </w:rPr>
        <w:t>2.00</w:t>
      </w:r>
      <w:r w:rsidR="00852267" w:rsidRPr="00D42C45">
        <w:rPr>
          <w:b/>
          <w:bCs/>
          <w:color w:val="FFC000"/>
        </w:rPr>
        <w:t xml:space="preserve">, </w:t>
      </w:r>
      <w:r w:rsidR="00852267" w:rsidRPr="00D42C45">
        <w:rPr>
          <w:b/>
          <w:bCs/>
          <w:i/>
          <w:iCs/>
          <w:color w:val="FFC000"/>
        </w:rPr>
        <w:t>SD</w:t>
      </w:r>
      <w:r w:rsidR="00852267" w:rsidRPr="00D42C45">
        <w:rPr>
          <w:b/>
          <w:bCs/>
          <w:color w:val="FFC000"/>
        </w:rPr>
        <w:t xml:space="preserve"> = 0.</w:t>
      </w:r>
      <w:r w:rsidR="00852267">
        <w:rPr>
          <w:b/>
          <w:bCs/>
          <w:color w:val="FFC000"/>
        </w:rPr>
        <w:t>77</w:t>
      </w:r>
      <w:r w:rsidR="00852267" w:rsidRPr="00852267">
        <w:rPr>
          <w:color w:val="000000" w:themeColor="text1"/>
        </w:rPr>
        <w:t>)</w:t>
      </w:r>
      <w:r>
        <w:t xml:space="preserve">, </w:t>
      </w:r>
      <w:r w:rsidR="00852267">
        <w:t xml:space="preserve">rating their enjoyment </w:t>
      </w:r>
      <w:r>
        <w:t xml:space="preserve">significantly higher than </w:t>
      </w:r>
      <w:r w:rsidR="00852267">
        <w:t>those who</w:t>
      </w:r>
      <w:r>
        <w:t xml:space="preserve"> viewed in several multi-episode sittings (</w:t>
      </w:r>
      <w:r w:rsidRPr="00D42C45">
        <w:rPr>
          <w:b/>
          <w:bCs/>
          <w:i/>
          <w:iCs/>
          <w:color w:val="FFC000"/>
        </w:rPr>
        <w:t>M</w:t>
      </w:r>
      <w:r w:rsidRPr="00D42C45">
        <w:rPr>
          <w:b/>
          <w:bCs/>
          <w:color w:val="FFC000"/>
        </w:rPr>
        <w:t xml:space="preserve"> = </w:t>
      </w:r>
      <w:r w:rsidR="00852267">
        <w:rPr>
          <w:b/>
          <w:bCs/>
          <w:color w:val="FFC000"/>
        </w:rPr>
        <w:t>2.80</w:t>
      </w:r>
      <w:r w:rsidRPr="00D42C45">
        <w:rPr>
          <w:b/>
          <w:bCs/>
          <w:color w:val="FFC000"/>
        </w:rPr>
        <w:t xml:space="preserve">, </w:t>
      </w:r>
      <w:r w:rsidRPr="00D42C45">
        <w:rPr>
          <w:b/>
          <w:bCs/>
          <w:i/>
          <w:iCs/>
          <w:color w:val="FFC000"/>
        </w:rPr>
        <w:t>SD</w:t>
      </w:r>
      <w:r w:rsidRPr="00D42C45">
        <w:rPr>
          <w:b/>
          <w:bCs/>
          <w:color w:val="FFC000"/>
        </w:rPr>
        <w:t xml:space="preserve"> = 0.</w:t>
      </w:r>
      <w:r w:rsidR="00852267">
        <w:rPr>
          <w:b/>
          <w:bCs/>
          <w:color w:val="FFC000"/>
        </w:rPr>
        <w:t>45</w:t>
      </w:r>
      <w:r>
        <w:t xml:space="preserve">, </w:t>
      </w:r>
      <w:r w:rsidRPr="00D42C45">
        <w:rPr>
          <w:b/>
          <w:bCs/>
          <w:i/>
          <w:iCs/>
          <w:color w:val="00B050"/>
        </w:rPr>
        <w:t>p</w:t>
      </w:r>
      <w:r w:rsidRPr="00D42C45">
        <w:rPr>
          <w:b/>
          <w:bCs/>
          <w:color w:val="00B050"/>
        </w:rPr>
        <w:t xml:space="preserve"> </w:t>
      </w:r>
      <w:r w:rsidR="00852267">
        <w:rPr>
          <w:b/>
          <w:bCs/>
          <w:color w:val="00B050"/>
        </w:rPr>
        <w:t>=</w:t>
      </w:r>
      <w:r w:rsidRPr="00D42C45">
        <w:rPr>
          <w:b/>
          <w:bCs/>
          <w:color w:val="00B050"/>
        </w:rPr>
        <w:t xml:space="preserve"> .0</w:t>
      </w:r>
      <w:r w:rsidR="00852267">
        <w:rPr>
          <w:b/>
          <w:bCs/>
          <w:color w:val="00B050"/>
        </w:rPr>
        <w:t>22</w:t>
      </w:r>
      <w:r w:rsidRPr="00D42C45">
        <w:rPr>
          <w:b/>
          <w:bCs/>
        </w:rPr>
        <w:t xml:space="preserve">, </w:t>
      </w:r>
      <w:r w:rsidRPr="00D42C45">
        <w:rPr>
          <w:b/>
          <w:bCs/>
          <w:i/>
          <w:iCs/>
          <w:color w:val="FF0000"/>
        </w:rPr>
        <w:t>d</w:t>
      </w:r>
      <w:r w:rsidRPr="00D42C45">
        <w:rPr>
          <w:b/>
          <w:bCs/>
          <w:color w:val="FF0000"/>
        </w:rPr>
        <w:t xml:space="preserve"> = 1.</w:t>
      </w:r>
      <w:r w:rsidR="00852267">
        <w:rPr>
          <w:b/>
          <w:bCs/>
          <w:color w:val="FF0000"/>
        </w:rPr>
        <w:t>55</w:t>
      </w:r>
      <w:r w:rsidR="00DF092A" w:rsidRPr="00DF092A">
        <w:rPr>
          <w:b/>
          <w:bCs/>
          <w:color w:val="000000" w:themeColor="text1"/>
        </w:rPr>
        <w:t>,</w:t>
      </w:r>
      <w:r w:rsidR="00DF092A">
        <w:rPr>
          <w:b/>
          <w:bCs/>
          <w:color w:val="FF0000"/>
        </w:rPr>
        <w:t xml:space="preserve"> 95% </w:t>
      </w:r>
      <w:r w:rsidR="00DF092A" w:rsidRPr="00DF092A">
        <w:rPr>
          <w:b/>
          <w:bCs/>
          <w:i/>
          <w:iCs/>
          <w:color w:val="FF0000"/>
        </w:rPr>
        <w:t>CI</w:t>
      </w:r>
      <w:r w:rsidR="00DF092A">
        <w:rPr>
          <w:b/>
          <w:bCs/>
          <w:color w:val="FF0000"/>
        </w:rPr>
        <w:t xml:space="preserve"> [</w:t>
      </w:r>
      <w:r w:rsidR="005B1E61">
        <w:rPr>
          <w:b/>
          <w:bCs/>
          <w:color w:val="FF0000"/>
        </w:rPr>
        <w:t>0.16</w:t>
      </w:r>
      <w:r w:rsidR="00DF092A">
        <w:rPr>
          <w:b/>
          <w:bCs/>
          <w:color w:val="FF0000"/>
        </w:rPr>
        <w:t xml:space="preserve">, </w:t>
      </w:r>
      <w:r w:rsidR="005B1E61">
        <w:rPr>
          <w:b/>
          <w:bCs/>
          <w:color w:val="FF0000"/>
        </w:rPr>
        <w:t>2.93</w:t>
      </w:r>
      <w:r w:rsidR="00DF092A">
        <w:rPr>
          <w:b/>
          <w:bCs/>
          <w:color w:val="FF0000"/>
        </w:rPr>
        <w:t>]</w:t>
      </w:r>
      <w:r>
        <w:t>) which in turn yielded significantly higher enjoyment ratings than viewing one episode at a time (</w:t>
      </w:r>
      <w:r w:rsidRPr="00D42C45">
        <w:rPr>
          <w:b/>
          <w:bCs/>
          <w:i/>
          <w:iCs/>
          <w:color w:val="FFC000"/>
        </w:rPr>
        <w:t>M</w:t>
      </w:r>
      <w:r w:rsidRPr="00D42C45">
        <w:rPr>
          <w:b/>
          <w:bCs/>
          <w:color w:val="FFC000"/>
        </w:rPr>
        <w:t xml:space="preserve"> = </w:t>
      </w:r>
      <w:r w:rsidR="00852267">
        <w:rPr>
          <w:b/>
          <w:bCs/>
          <w:color w:val="FFC000"/>
        </w:rPr>
        <w:t>4.80</w:t>
      </w:r>
      <w:r w:rsidRPr="00D42C45">
        <w:rPr>
          <w:b/>
          <w:bCs/>
          <w:color w:val="FFC000"/>
        </w:rPr>
        <w:t xml:space="preserve">, </w:t>
      </w:r>
      <w:r w:rsidRPr="00D42C45">
        <w:rPr>
          <w:b/>
          <w:bCs/>
          <w:i/>
          <w:iCs/>
          <w:color w:val="FFC000"/>
        </w:rPr>
        <w:t>SD</w:t>
      </w:r>
      <w:r w:rsidRPr="00D42C45">
        <w:rPr>
          <w:b/>
          <w:bCs/>
          <w:color w:val="FFC000"/>
        </w:rPr>
        <w:t xml:space="preserve"> = </w:t>
      </w:r>
      <w:r w:rsidR="00852267">
        <w:rPr>
          <w:b/>
          <w:bCs/>
          <w:color w:val="FFC000"/>
        </w:rPr>
        <w:t>0.45</w:t>
      </w:r>
      <w:r w:rsidRPr="00D42C45">
        <w:rPr>
          <w:b/>
          <w:bCs/>
        </w:rPr>
        <w:t xml:space="preserve">, </w:t>
      </w:r>
      <w:r w:rsidRPr="00D42C45">
        <w:rPr>
          <w:b/>
          <w:bCs/>
          <w:i/>
          <w:iCs/>
          <w:color w:val="00B050"/>
        </w:rPr>
        <w:t>p</w:t>
      </w:r>
      <w:r w:rsidRPr="00D42C45">
        <w:rPr>
          <w:b/>
          <w:bCs/>
          <w:color w:val="00B050"/>
        </w:rPr>
        <w:t xml:space="preserve"> </w:t>
      </w:r>
      <w:r w:rsidR="00852267">
        <w:rPr>
          <w:b/>
          <w:bCs/>
          <w:color w:val="00B050"/>
        </w:rPr>
        <w:t xml:space="preserve">&lt; </w:t>
      </w:r>
      <w:r w:rsidRPr="00D42C45">
        <w:rPr>
          <w:b/>
          <w:bCs/>
          <w:color w:val="00B050"/>
        </w:rPr>
        <w:t>.0</w:t>
      </w:r>
      <w:r w:rsidR="00852267">
        <w:rPr>
          <w:b/>
          <w:bCs/>
          <w:color w:val="00B050"/>
        </w:rPr>
        <w:t>01</w:t>
      </w:r>
      <w:r w:rsidRPr="00D42C45">
        <w:rPr>
          <w:b/>
          <w:bCs/>
        </w:rPr>
        <w:t xml:space="preserve">, </w:t>
      </w:r>
      <w:r w:rsidRPr="00D42C45">
        <w:rPr>
          <w:b/>
          <w:bCs/>
          <w:i/>
          <w:iCs/>
          <w:color w:val="FF0000"/>
        </w:rPr>
        <w:t>d</w:t>
      </w:r>
      <w:r w:rsidRPr="00D42C45">
        <w:rPr>
          <w:b/>
          <w:bCs/>
          <w:color w:val="FF0000"/>
        </w:rPr>
        <w:t xml:space="preserve"> = </w:t>
      </w:r>
      <w:r w:rsidR="00852267">
        <w:rPr>
          <w:b/>
          <w:bCs/>
          <w:color w:val="FF0000"/>
        </w:rPr>
        <w:t>3.88</w:t>
      </w:r>
      <w:r w:rsidR="005B1E61" w:rsidRPr="00DF092A">
        <w:rPr>
          <w:b/>
          <w:bCs/>
          <w:color w:val="000000" w:themeColor="text1"/>
        </w:rPr>
        <w:t>,</w:t>
      </w:r>
      <w:r w:rsidR="005B1E61">
        <w:rPr>
          <w:b/>
          <w:bCs/>
          <w:color w:val="FF0000"/>
        </w:rPr>
        <w:t xml:space="preserve"> 95% </w:t>
      </w:r>
      <w:r w:rsidR="005B1E61" w:rsidRPr="00DF092A">
        <w:rPr>
          <w:b/>
          <w:bCs/>
          <w:i/>
          <w:iCs/>
          <w:color w:val="FF0000"/>
        </w:rPr>
        <w:t>CI</w:t>
      </w:r>
      <w:r w:rsidR="005B1E61">
        <w:rPr>
          <w:b/>
          <w:bCs/>
          <w:color w:val="FF0000"/>
        </w:rPr>
        <w:t xml:space="preserve"> [2.13, 5.62]</w:t>
      </w:r>
      <w:r>
        <w:t xml:space="preserve">).  </w:t>
      </w:r>
    </w:p>
    <w:p w14:paraId="06283C5C" w14:textId="034541CF" w:rsidR="00BC4567" w:rsidRDefault="00BC4567" w:rsidP="0087703F">
      <w:pPr>
        <w:rPr>
          <w:b/>
          <w:bCs/>
        </w:rPr>
      </w:pPr>
    </w:p>
    <w:p w14:paraId="677F73E4" w14:textId="77777777" w:rsidR="00031870" w:rsidRDefault="00031870">
      <w:pPr>
        <w:rPr>
          <w:b/>
          <w:bCs/>
        </w:rPr>
      </w:pPr>
      <w:r>
        <w:rPr>
          <w:b/>
          <w:bCs/>
        </w:rPr>
        <w:br w:type="page"/>
      </w:r>
    </w:p>
    <w:p w14:paraId="038CFFB1" w14:textId="79846765" w:rsidR="003F2C7B" w:rsidRPr="00145153" w:rsidRDefault="00145153" w:rsidP="0087703F">
      <w:pPr>
        <w:rPr>
          <w:b/>
          <w:bCs/>
        </w:rPr>
      </w:pPr>
      <w:r w:rsidRPr="00145153">
        <w:rPr>
          <w:b/>
          <w:bCs/>
        </w:rPr>
        <w:lastRenderedPageBreak/>
        <w:t>Potential addition of plot:</w:t>
      </w:r>
    </w:p>
    <w:p w14:paraId="0B8F6846" w14:textId="17A0039F" w:rsidR="00145153" w:rsidRDefault="00145153" w:rsidP="0087703F"/>
    <w:p w14:paraId="70B7BB75" w14:textId="1CD6162F" w:rsidR="00145153" w:rsidRDefault="00145153" w:rsidP="0087703F">
      <w:r>
        <w:t>You could also add the plot we obtained to help illustrate the pattern of results.  You might add a sentence like the following if you choose to include the plot:</w:t>
      </w:r>
    </w:p>
    <w:p w14:paraId="5C1DD460" w14:textId="7F6955C4" w:rsidR="00145153" w:rsidRDefault="00145153" w:rsidP="0087703F"/>
    <w:p w14:paraId="070C39D1" w14:textId="591E2548" w:rsidR="00145153" w:rsidRDefault="00145153" w:rsidP="0087703F">
      <w:r>
        <w:t xml:space="preserve">Figure 1 </w:t>
      </w:r>
      <w:r w:rsidR="00852267">
        <w:t>provides a visual of the interaction and associated simple effects and comparisons discussed above.</w:t>
      </w:r>
      <w:r>
        <w:t xml:space="preserve">. </w:t>
      </w:r>
    </w:p>
    <w:p w14:paraId="6CFC73A4" w14:textId="2BED48B9" w:rsidR="00145153" w:rsidRDefault="00145153" w:rsidP="0087703F"/>
    <w:p w14:paraId="5D6B6E67" w14:textId="77777777" w:rsidR="00145153" w:rsidRPr="00145153" w:rsidRDefault="00145153" w:rsidP="0087703F">
      <w:pPr>
        <w:rPr>
          <w:b/>
          <w:bCs/>
        </w:rPr>
      </w:pPr>
      <w:r w:rsidRPr="00145153">
        <w:rPr>
          <w:b/>
          <w:bCs/>
        </w:rPr>
        <w:t>Figure 1</w:t>
      </w:r>
    </w:p>
    <w:p w14:paraId="6618523D" w14:textId="77777777" w:rsidR="00145153" w:rsidRDefault="00145153" w:rsidP="0087703F"/>
    <w:p w14:paraId="131EAF6A" w14:textId="40409657" w:rsidR="003F2C7B" w:rsidRPr="00145153" w:rsidRDefault="00145153" w:rsidP="0087703F">
      <w:pPr>
        <w:rPr>
          <w:i/>
          <w:iCs/>
        </w:rPr>
      </w:pPr>
      <w:r w:rsidRPr="00145153">
        <w:rPr>
          <w:i/>
          <w:iCs/>
        </w:rPr>
        <w:t>Differences in Enjoyment Ratings of the Outlander Television Series by Viewing Mode</w:t>
      </w:r>
      <w:r w:rsidR="00852267">
        <w:rPr>
          <w:i/>
          <w:iCs/>
        </w:rPr>
        <w:t xml:space="preserve"> and Book Reading</w:t>
      </w:r>
    </w:p>
    <w:p w14:paraId="7221895B" w14:textId="499A0D2C" w:rsidR="003F2C7B" w:rsidRDefault="003F2C7B" w:rsidP="0087703F"/>
    <w:p w14:paraId="35F827D4" w14:textId="4A130918" w:rsidR="003F2C7B" w:rsidRDefault="00852267" w:rsidP="0087703F">
      <w:r>
        <w:rPr>
          <w:noProof/>
        </w:rPr>
        <w:drawing>
          <wp:anchor distT="0" distB="0" distL="114300" distR="114300" simplePos="0" relativeHeight="251791360" behindDoc="0" locked="0" layoutInCell="1" allowOverlap="1" wp14:anchorId="764F7C0C" wp14:editId="1D82C8F8">
            <wp:simplePos x="0" y="0"/>
            <wp:positionH relativeFrom="column">
              <wp:posOffset>1874693</wp:posOffset>
            </wp:positionH>
            <wp:positionV relativeFrom="paragraph">
              <wp:posOffset>988176</wp:posOffset>
            </wp:positionV>
            <wp:extent cx="1245600" cy="471600"/>
            <wp:effectExtent l="0" t="0" r="0" b="0"/>
            <wp:wrapNone/>
            <wp:docPr id="283" name="Picture 28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Chart, line chart&#10;&#10;Description automatically generated"/>
                    <pic:cNvPicPr/>
                  </pic:nvPicPr>
                  <pic:blipFill rotWithShape="1">
                    <a:blip r:embed="rId38" cstate="print">
                      <a:extLst>
                        <a:ext uri="{28A0092B-C50C-407E-A947-70E740481C1C}">
                          <a14:useLocalDpi xmlns:a14="http://schemas.microsoft.com/office/drawing/2010/main" val="0"/>
                        </a:ext>
                      </a:extLst>
                    </a:blip>
                    <a:srcRect l="67743" t="46019" r="1553" b="35355"/>
                    <a:stretch/>
                  </pic:blipFill>
                  <pic:spPr bwMode="auto">
                    <a:xfrm>
                      <a:off x="0" y="0"/>
                      <a:ext cx="1245600" cy="4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CC69670" wp14:editId="33F0E6EE">
            <wp:extent cx="2752436" cy="2011680"/>
            <wp:effectExtent l="0" t="0" r="3810" b="0"/>
            <wp:docPr id="282" name="Picture 28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Chart, line chart&#10;&#10;Description automatically generated"/>
                    <pic:cNvPicPr/>
                  </pic:nvPicPr>
                  <pic:blipFill rotWithShape="1">
                    <a:blip r:embed="rId36" cstate="print">
                      <a:extLst>
                        <a:ext uri="{28A0092B-C50C-407E-A947-70E740481C1C}">
                          <a14:useLocalDpi xmlns:a14="http://schemas.microsoft.com/office/drawing/2010/main" val="0"/>
                        </a:ext>
                      </a:extLst>
                    </a:blip>
                    <a:srcRect t="20451" r="32258"/>
                    <a:stretch/>
                  </pic:blipFill>
                  <pic:spPr bwMode="auto">
                    <a:xfrm>
                      <a:off x="0" y="0"/>
                      <a:ext cx="2764226" cy="2020297"/>
                    </a:xfrm>
                    <a:prstGeom prst="rect">
                      <a:avLst/>
                    </a:prstGeom>
                    <a:ln>
                      <a:noFill/>
                    </a:ln>
                    <a:extLst>
                      <a:ext uri="{53640926-AAD7-44D8-BBD7-CCE9431645EC}">
                        <a14:shadowObscured xmlns:a14="http://schemas.microsoft.com/office/drawing/2010/main"/>
                      </a:ext>
                    </a:extLst>
                  </pic:spPr>
                </pic:pic>
              </a:graphicData>
            </a:graphic>
          </wp:inline>
        </w:drawing>
      </w:r>
    </w:p>
    <w:p w14:paraId="2416A608" w14:textId="71D3985D" w:rsidR="003F2C7B" w:rsidRPr="003F2C7B" w:rsidRDefault="00145153" w:rsidP="0087703F">
      <w:r w:rsidRPr="00145153">
        <w:rPr>
          <w:i/>
          <w:iCs/>
        </w:rPr>
        <w:t>Note</w:t>
      </w:r>
      <w:r>
        <w:t>. Error bars represent 95% confidence intervals.</w:t>
      </w:r>
    </w:p>
    <w:p w14:paraId="6AC75D60" w14:textId="7D561020" w:rsidR="0087703F" w:rsidRDefault="0087703F"/>
    <w:p w14:paraId="69B59D53" w14:textId="7761632C" w:rsidR="0087703F" w:rsidRDefault="0087703F"/>
    <w:p w14:paraId="61CA689A" w14:textId="1F8DE8BE" w:rsidR="005B1E61" w:rsidRDefault="005B1E61"/>
    <w:p w14:paraId="22267E9E" w14:textId="39D432B7" w:rsidR="00031870" w:rsidRDefault="00031870"/>
    <w:p w14:paraId="1CAA5C9E" w14:textId="4EAFCD79" w:rsidR="00031870" w:rsidRDefault="00031870"/>
    <w:p w14:paraId="496A7E03" w14:textId="157117E1" w:rsidR="00031870" w:rsidRDefault="00031870"/>
    <w:p w14:paraId="2EADBD99" w14:textId="5A4F6C86" w:rsidR="00031870" w:rsidRDefault="00031870"/>
    <w:p w14:paraId="340337A2" w14:textId="7A7A0B5A" w:rsidR="00031870" w:rsidRDefault="00031870"/>
    <w:p w14:paraId="7018C1DA" w14:textId="77777777" w:rsidR="00031870" w:rsidRDefault="00031870"/>
    <w:p w14:paraId="49FCE819" w14:textId="77777777" w:rsidR="00855705" w:rsidRDefault="00855705"/>
    <w:tbl>
      <w:tblPr>
        <w:tblStyle w:val="TableGrid"/>
        <w:tblW w:w="0" w:type="auto"/>
        <w:tblLook w:val="04A0" w:firstRow="1" w:lastRow="0" w:firstColumn="1" w:lastColumn="0" w:noHBand="0" w:noVBand="1"/>
      </w:tblPr>
      <w:tblGrid>
        <w:gridCol w:w="9010"/>
      </w:tblGrid>
      <w:tr w:rsidR="00855705" w:rsidRPr="00855705" w14:paraId="76BBB2FA" w14:textId="77777777" w:rsidTr="00855705">
        <w:trPr>
          <w:trHeight w:val="889"/>
        </w:trPr>
        <w:tc>
          <w:tcPr>
            <w:tcW w:w="9010" w:type="dxa"/>
            <w:tcBorders>
              <w:top w:val="single" w:sz="4" w:space="0" w:color="7030A0"/>
              <w:left w:val="single" w:sz="4" w:space="0" w:color="7030A0"/>
              <w:bottom w:val="single" w:sz="4" w:space="0" w:color="7030A0"/>
              <w:right w:val="single" w:sz="4" w:space="0" w:color="7030A0"/>
            </w:tcBorders>
            <w:shd w:val="clear" w:color="auto" w:fill="7030A0"/>
          </w:tcPr>
          <w:p w14:paraId="664A2779" w14:textId="269C62B2" w:rsidR="00855705" w:rsidRPr="00756408" w:rsidRDefault="00855705" w:rsidP="00145153">
            <w:pPr>
              <w:rPr>
                <w:color w:val="FFFFFF" w:themeColor="background1"/>
                <w:sz w:val="20"/>
                <w:szCs w:val="20"/>
              </w:rPr>
            </w:pPr>
            <w:r w:rsidRPr="00756408">
              <w:rPr>
                <w:color w:val="FFFFFF" w:themeColor="background1"/>
                <w:sz w:val="20"/>
                <w:szCs w:val="20"/>
              </w:rPr>
              <w:t xml:space="preserve">Created by Janine Lurie in consultation with the Statistics Working Group within the School of Psychology, University of Queensland </w:t>
            </w:r>
            <w:r w:rsidRPr="00756408">
              <w:rPr>
                <w:rStyle w:val="FootnoteReference"/>
                <w:color w:val="FFFFFF" w:themeColor="background1"/>
                <w:sz w:val="20"/>
                <w:szCs w:val="20"/>
              </w:rPr>
              <w:footnoteReference w:id="2"/>
            </w:r>
          </w:p>
          <w:p w14:paraId="23ABBEE5" w14:textId="77777777" w:rsidR="00855705" w:rsidRPr="00756408" w:rsidRDefault="00855705" w:rsidP="00145153">
            <w:pPr>
              <w:rPr>
                <w:color w:val="FFFFFF" w:themeColor="background1"/>
                <w:sz w:val="20"/>
                <w:szCs w:val="20"/>
              </w:rPr>
            </w:pPr>
          </w:p>
          <w:p w14:paraId="4AF010A7" w14:textId="3B2915E0" w:rsidR="00855705" w:rsidRPr="00855705" w:rsidRDefault="00855705" w:rsidP="00145153">
            <w:r w:rsidRPr="00756408">
              <w:rPr>
                <w:color w:val="FFFFFF" w:themeColor="background1"/>
                <w:sz w:val="20"/>
                <w:szCs w:val="20"/>
              </w:rPr>
              <w:t xml:space="preserve">Based on </w:t>
            </w:r>
            <w:r w:rsidRPr="00756408">
              <w:rPr>
                <w:i/>
                <w:iCs/>
                <w:color w:val="FFFFFF" w:themeColor="background1"/>
                <w:sz w:val="20"/>
                <w:szCs w:val="20"/>
              </w:rPr>
              <w:t>jamovi</w:t>
            </w:r>
            <w:r w:rsidRPr="00756408">
              <w:rPr>
                <w:color w:val="FFFFFF" w:themeColor="background1"/>
                <w:sz w:val="20"/>
                <w:szCs w:val="20"/>
              </w:rPr>
              <w:t xml:space="preserve"> v.1.</w:t>
            </w:r>
            <w:r w:rsidR="00CC3661">
              <w:rPr>
                <w:color w:val="FFFFFF" w:themeColor="background1"/>
                <w:sz w:val="20"/>
                <w:szCs w:val="20"/>
              </w:rPr>
              <w:t>8</w:t>
            </w:r>
            <w:r w:rsidRPr="00756408">
              <w:rPr>
                <w:color w:val="FFFFFF" w:themeColor="background1"/>
                <w:sz w:val="20"/>
                <w:szCs w:val="20"/>
              </w:rPr>
              <w:t>.</w:t>
            </w:r>
            <w:r w:rsidR="00CC3661">
              <w:rPr>
                <w:color w:val="FFFFFF" w:themeColor="background1"/>
                <w:sz w:val="20"/>
                <w:szCs w:val="20"/>
              </w:rPr>
              <w:t>4</w:t>
            </w:r>
            <w:r w:rsidRPr="00756408">
              <w:rPr>
                <w:color w:val="FFFFFF" w:themeColor="background1"/>
                <w:sz w:val="20"/>
                <w:szCs w:val="20"/>
              </w:rPr>
              <w:t xml:space="preserve"> </w:t>
            </w:r>
            <w:r w:rsidRPr="00756408">
              <w:rPr>
                <w:rStyle w:val="FootnoteReference"/>
                <w:color w:val="FFFFFF" w:themeColor="background1"/>
                <w:sz w:val="20"/>
                <w:szCs w:val="20"/>
              </w:rPr>
              <w:footnoteReference w:id="3"/>
            </w:r>
          </w:p>
        </w:tc>
      </w:tr>
    </w:tbl>
    <w:p w14:paraId="5CFB666A" w14:textId="62FE46C3" w:rsidR="00977BFC" w:rsidRDefault="00977BFC"/>
    <w:sectPr w:rsidR="00977BFC" w:rsidSect="00A619FA">
      <w:headerReference w:type="default" r:id="rId39"/>
      <w:footerReference w:type="even" r:id="rId40"/>
      <w:footerReference w:type="default" r:id="rId4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709BE" w14:textId="77777777" w:rsidR="00C9008D" w:rsidRDefault="00C9008D" w:rsidP="00A35758">
      <w:r>
        <w:separator/>
      </w:r>
    </w:p>
  </w:endnote>
  <w:endnote w:type="continuationSeparator" w:id="0">
    <w:p w14:paraId="50B75F22" w14:textId="77777777" w:rsidR="00C9008D" w:rsidRDefault="00C9008D" w:rsidP="00A3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8625749"/>
      <w:docPartObj>
        <w:docPartGallery w:val="Page Numbers (Bottom of Page)"/>
        <w:docPartUnique/>
      </w:docPartObj>
    </w:sdtPr>
    <w:sdtEndPr>
      <w:rPr>
        <w:rStyle w:val="PageNumber"/>
      </w:rPr>
    </w:sdtEndPr>
    <w:sdtContent>
      <w:p w14:paraId="3CD961CB" w14:textId="058C46E3" w:rsidR="00BC4567" w:rsidRDefault="00BC4567" w:rsidP="001451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DBBFD" w14:textId="77777777" w:rsidR="00BC4567" w:rsidRDefault="00BC4567" w:rsidP="00A35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C2A51" w14:textId="32609B9B" w:rsidR="00BC4567" w:rsidRDefault="00BC4567">
    <w:r>
      <w:rPr>
        <w:noProof/>
        <w:color w:val="808080" w:themeColor="background1" w:themeShade="80"/>
        <w:lang w:eastAsia="zh-CN"/>
      </w:rPr>
      <mc:AlternateContent>
        <mc:Choice Requires="wpg">
          <w:drawing>
            <wp:anchor distT="0" distB="0" distL="0" distR="0" simplePos="0" relativeHeight="251662336" behindDoc="0" locked="0" layoutInCell="1" allowOverlap="1" wp14:anchorId="3F3E488C" wp14:editId="66ABD0C2">
              <wp:simplePos x="0" y="0"/>
              <wp:positionH relativeFrom="margin">
                <wp:align>right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5943600" cy="32004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5" name="Rectangle 10"/>
                      <wps:cNvSpPr/>
                      <wps:spPr>
                        <a:xfrm>
                          <a:off x="19050" y="0"/>
                          <a:ext cx="5943600" cy="1882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6D393" w14:textId="084778E8" w:rsidR="00BC4567" w:rsidRPr="00756408" w:rsidRDefault="00BC4567" w:rsidP="00855705">
                            <w:pPr>
                              <w:rPr>
                                <w:sz w:val="16"/>
                                <w:szCs w:val="16"/>
                              </w:rPr>
                            </w:pPr>
                            <w:r w:rsidRPr="00756408">
                              <w:rPr>
                                <w:sz w:val="16"/>
                                <w:szCs w:val="16"/>
                              </w:rPr>
                              <w:t>v.</w:t>
                            </w:r>
                            <w:r w:rsidR="00A21152">
                              <w:rPr>
                                <w:sz w:val="16"/>
                                <w:szCs w:val="16"/>
                              </w:rPr>
                              <w:t>3</w:t>
                            </w:r>
                            <w:r w:rsidRPr="00756408">
                              <w:rPr>
                                <w:sz w:val="16"/>
                                <w:szCs w:val="16"/>
                              </w:rPr>
                              <w:t xml:space="preserve"> – </w:t>
                            </w:r>
                            <w:r w:rsidR="00A21152">
                              <w:rPr>
                                <w:sz w:val="16"/>
                                <w:szCs w:val="16"/>
                              </w:rPr>
                              <w:t>10 July</w:t>
                            </w:r>
                            <w:r w:rsidRPr="00756408">
                              <w:rPr>
                                <w:sz w:val="16"/>
                                <w:szCs w:val="16"/>
                              </w:rPr>
                              <w:t xml:space="preserve"> 202</w:t>
                            </w:r>
                            <w:r>
                              <w:rPr>
                                <w:sz w:val="16"/>
                                <w:szCs w:val="16"/>
                              </w:rPr>
                              <w:t>1</w:t>
                            </w:r>
                          </w:p>
                          <w:p w14:paraId="408E311C" w14:textId="77777777" w:rsidR="00BC4567" w:rsidRPr="00756408" w:rsidRDefault="00BC4567">
                            <w:pPr>
                              <w:jc w:val="right"/>
                              <w:rPr>
                                <w:color w:val="808080" w:themeColor="background1" w:themeShade="80"/>
                                <w:sz w:val="16"/>
                                <w:szCs w:val="16"/>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F3E488C" id="Group 9" o:spid="_x0000_s1046"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">
              <v:rect id="Rectangle 10" o:spid="_x0000_s1047"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" fillcolor="#7030a0" stroked="f" strokeweight="1pt"/>
              <v:shapetype id="_x0000_t202" coordsize="21600,21600" o:spt="202" path="m,l,21600r21600,l21600,xe">
                <v:stroke joinstyle="miter"/>
                <v:path gradientshapeok="t" o:connecttype="rect"/>
              </v:shapetype>
              <v:shape id="Text Box 11" o:spid="_x0000_s1048"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" filled="f" stroked="f" strokeweight=".5pt">
                <v:textbox inset=",,,0">
                  <w:txbxContent>
                    <w:p w14:paraId="4186D393" w14:textId="084778E8" w:rsidR="00BC4567" w:rsidRPr="00756408" w:rsidRDefault="00BC4567" w:rsidP="00855705">
                      <w:pPr>
                        <w:rPr>
                          <w:sz w:val="16"/>
                          <w:szCs w:val="16"/>
                        </w:rPr>
                      </w:pPr>
                      <w:r w:rsidRPr="00756408">
                        <w:rPr>
                          <w:sz w:val="16"/>
                          <w:szCs w:val="16"/>
                        </w:rPr>
                        <w:t>v.</w:t>
                      </w:r>
                      <w:r w:rsidR="00A21152">
                        <w:rPr>
                          <w:sz w:val="16"/>
                          <w:szCs w:val="16"/>
                        </w:rPr>
                        <w:t>3</w:t>
                      </w:r>
                      <w:r w:rsidRPr="00756408">
                        <w:rPr>
                          <w:sz w:val="16"/>
                          <w:szCs w:val="16"/>
                        </w:rPr>
                        <w:t xml:space="preserve"> – </w:t>
                      </w:r>
                      <w:r w:rsidR="00A21152">
                        <w:rPr>
                          <w:sz w:val="16"/>
                          <w:szCs w:val="16"/>
                        </w:rPr>
                        <w:t>10 July</w:t>
                      </w:r>
                      <w:r w:rsidRPr="00756408">
                        <w:rPr>
                          <w:sz w:val="16"/>
                          <w:szCs w:val="16"/>
                        </w:rPr>
                        <w:t xml:space="preserve"> 202</w:t>
                      </w:r>
                      <w:r>
                        <w:rPr>
                          <w:sz w:val="16"/>
                          <w:szCs w:val="16"/>
                        </w:rPr>
                        <w:t>1</w:t>
                      </w:r>
                    </w:p>
                    <w:p w14:paraId="408E311C" w14:textId="77777777" w:rsidR="00BC4567" w:rsidRPr="00756408" w:rsidRDefault="00BC4567">
                      <w:pPr>
                        <w:jc w:val="right"/>
                        <w:rPr>
                          <w:color w:val="808080" w:themeColor="background1" w:themeShade="80"/>
                          <w:sz w:val="16"/>
                          <w:szCs w:val="16"/>
                        </w:rPr>
                      </w:pPr>
                    </w:p>
                  </w:txbxContent>
                </v:textbox>
              </v:shape>
              <w10:wrap type="square" anchorx="margin" anchory="margin"/>
            </v:group>
          </w:pict>
        </mc:Fallback>
      </mc:AlternateContent>
    </w:r>
    <w:r>
      <w:rPr>
        <w:noProof/>
        <w:lang w:eastAsia="zh-CN"/>
      </w:rPr>
      <mc:AlternateContent>
        <mc:Choice Requires="wps">
          <w:drawing>
            <wp:anchor distT="0" distB="0" distL="0" distR="0" simplePos="0" relativeHeight="251661312" behindDoc="0" locked="0" layoutInCell="1" allowOverlap="1" wp14:anchorId="58B89C86" wp14:editId="6F9A12A0">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ED604" w14:textId="77777777" w:rsidR="00BC4567" w:rsidRDefault="00BC456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89C86" id="Rectangle 13" o:spid="_x0000_s1049"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" fillcolor="#7030a0" stroked="f" strokeweight="3pt">
              <v:textbox>
                <w:txbxContent>
                  <w:p w14:paraId="29FED604" w14:textId="77777777" w:rsidR="00BC4567" w:rsidRDefault="00BC456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lang w:eastAsia="zh-CN"/>
      </w:rPr>
      <mc:AlternateContent>
        <mc:Choice Requires="wps">
          <w:drawing>
            <wp:anchor distT="0" distB="0" distL="0" distR="0" simplePos="0" relativeHeight="251659264" behindDoc="0" locked="0" layoutInCell="1" allowOverlap="1" wp14:anchorId="6AA5C9A2" wp14:editId="75354B3A">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3810"/>
              <wp:wrapSquare wrapText="bothSides"/>
              <wp:docPr id="8"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638C4" w14:textId="77777777" w:rsidR="00BC4567" w:rsidRDefault="00BC456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C9A2" id="Rectangle 8" o:spid="_x0000_s105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" fillcolor="black [3213]" stroked="f" strokeweight="3pt">
              <v:textbox>
                <w:txbxContent>
                  <w:p w14:paraId="7BC638C4" w14:textId="77777777" w:rsidR="00BC4567" w:rsidRDefault="00BC456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2F960" w14:textId="77777777" w:rsidR="00C9008D" w:rsidRDefault="00C9008D" w:rsidP="00A35758">
      <w:r>
        <w:separator/>
      </w:r>
    </w:p>
  </w:footnote>
  <w:footnote w:type="continuationSeparator" w:id="0">
    <w:p w14:paraId="0B121F78" w14:textId="77777777" w:rsidR="00C9008D" w:rsidRDefault="00C9008D" w:rsidP="00A35758">
      <w:r>
        <w:continuationSeparator/>
      </w:r>
    </w:p>
  </w:footnote>
  <w:footnote w:id="1">
    <w:p w14:paraId="0EDB861D" w14:textId="627D130A" w:rsidR="00BC4567" w:rsidRDefault="00BC4567">
      <w:pPr>
        <w:pStyle w:val="FootnoteText"/>
      </w:pPr>
      <w:r>
        <w:rPr>
          <w:rStyle w:val="FootnoteReference"/>
        </w:rPr>
        <w:footnoteRef/>
      </w:r>
      <w:r>
        <w:t xml:space="preserve"> Further information about the Outlander television and book series can be foun</w:t>
      </w:r>
      <w:r w:rsidR="00295748">
        <w:t xml:space="preserve">d at </w:t>
      </w:r>
      <w:hyperlink r:id="rId1" w:anchor="Production" w:history="1">
        <w:r w:rsidR="00295748" w:rsidRPr="002836F8">
          <w:rPr>
            <w:rStyle w:val="Hyperlink"/>
          </w:rPr>
          <w:t>https://en.wikipedia.org/wiki/Outlander_(TV_series)#Production</w:t>
        </w:r>
      </w:hyperlink>
      <w:r w:rsidR="00295748">
        <w:t>.</w:t>
      </w:r>
    </w:p>
  </w:footnote>
  <w:footnote w:id="2">
    <w:p w14:paraId="17F4A441" w14:textId="77777777" w:rsidR="00BD4E6C" w:rsidRPr="00BD4E6C" w:rsidRDefault="00BC4567" w:rsidP="00BD4E6C">
      <w:pPr>
        <w:autoSpaceDE w:val="0"/>
        <w:autoSpaceDN w:val="0"/>
        <w:adjustRightInd w:val="0"/>
        <w:rPr>
          <w:rFonts w:cstheme="majorHAnsi"/>
          <w:sz w:val="20"/>
          <w:szCs w:val="20"/>
          <w:lang w:val="en-GB"/>
        </w:rPr>
      </w:pPr>
      <w:r>
        <w:rPr>
          <w:rStyle w:val="FootnoteReference"/>
        </w:rPr>
        <w:footnoteRef/>
      </w:r>
      <w:r>
        <w:t xml:space="preserve"> </w:t>
      </w:r>
      <w:r w:rsidRPr="00BD4E6C">
        <w:rPr>
          <w:sz w:val="20"/>
          <w:szCs w:val="20"/>
        </w:rPr>
        <w:t xml:space="preserve">The Statistics Working Group was formed in November 2020 to review the use of statistical packages in teaching across the core undergraduate statistics unit.  </w:t>
      </w:r>
      <w:r w:rsidR="00BD4E6C" w:rsidRPr="00BD4E6C">
        <w:rPr>
          <w:rFonts w:cstheme="majorHAnsi"/>
          <w:sz w:val="20"/>
          <w:szCs w:val="20"/>
          <w:lang w:val="en-GB"/>
        </w:rPr>
        <w:t>The working group is led by Winnifred Louis</w:t>
      </w:r>
    </w:p>
    <w:p w14:paraId="1F4E2037" w14:textId="77777777" w:rsidR="00BD4E6C" w:rsidRPr="00BD4E6C" w:rsidRDefault="00BD4E6C" w:rsidP="00BD4E6C">
      <w:pPr>
        <w:autoSpaceDE w:val="0"/>
        <w:autoSpaceDN w:val="0"/>
        <w:adjustRightInd w:val="0"/>
        <w:rPr>
          <w:rFonts w:cstheme="majorHAnsi"/>
          <w:sz w:val="20"/>
          <w:szCs w:val="20"/>
          <w:lang w:val="en-GB"/>
        </w:rPr>
      </w:pPr>
      <w:r w:rsidRPr="00BD4E6C">
        <w:rPr>
          <w:rFonts w:cstheme="majorHAnsi"/>
          <w:sz w:val="20"/>
          <w:szCs w:val="20"/>
          <w:lang w:val="en-GB"/>
        </w:rPr>
        <w:t>and Philip Grove, with contributions from Timothy Ballard, Stefanie Becker, Jo Brown, Jenny Burt, Nathan</w:t>
      </w:r>
    </w:p>
    <w:p w14:paraId="1336A637" w14:textId="77777777" w:rsidR="00BD4E6C" w:rsidRPr="00BD4E6C" w:rsidRDefault="00BD4E6C" w:rsidP="00BD4E6C">
      <w:pPr>
        <w:autoSpaceDE w:val="0"/>
        <w:autoSpaceDN w:val="0"/>
        <w:adjustRightInd w:val="0"/>
        <w:rPr>
          <w:rFonts w:cstheme="majorHAnsi"/>
          <w:sz w:val="20"/>
          <w:szCs w:val="20"/>
          <w:lang w:val="en-GB"/>
        </w:rPr>
      </w:pPr>
      <w:r w:rsidRPr="00BD4E6C">
        <w:rPr>
          <w:rFonts w:cstheme="majorHAnsi"/>
          <w:sz w:val="20"/>
          <w:szCs w:val="20"/>
          <w:lang w:val="en-GB"/>
        </w:rPr>
        <w:t>Evans, Mark Horswill, David Sewell, Eric Vanman, Bill von Hippel, Courtney von Hippel, Zoe Walter, and</w:t>
      </w:r>
    </w:p>
    <w:p w14:paraId="7194C578" w14:textId="3293435B" w:rsidR="00BC4567" w:rsidRPr="00BD4E6C" w:rsidRDefault="00BD4E6C" w:rsidP="00BD4E6C">
      <w:pPr>
        <w:pStyle w:val="FootnoteText"/>
      </w:pPr>
      <w:r w:rsidRPr="00BD4E6C">
        <w:rPr>
          <w:rFonts w:cstheme="majorHAnsi"/>
          <w:lang w:val="en-GB"/>
        </w:rPr>
        <w:t>Brendan Zietsch.</w:t>
      </w:r>
    </w:p>
  </w:footnote>
  <w:footnote w:id="3">
    <w:p w14:paraId="396CB25B" w14:textId="56CD63A0" w:rsidR="00BC4567" w:rsidRPr="00977BFC" w:rsidRDefault="00BC4567" w:rsidP="00977BFC">
      <w:pPr>
        <w:rPr>
          <w:rFonts w:ascii="Times New Roman" w:eastAsia="Times New Roman" w:hAnsi="Times New Roman" w:cs="Times New Roman"/>
          <w:lang w:eastAsia="en-GB"/>
        </w:rPr>
      </w:pPr>
      <w:r>
        <w:rPr>
          <w:rStyle w:val="FootnoteReference"/>
        </w:rPr>
        <w:footnoteRef/>
      </w:r>
      <w:r>
        <w:t xml:space="preserve"> </w:t>
      </w:r>
      <w:r w:rsidRPr="00977BFC">
        <w:rPr>
          <w:sz w:val="20"/>
          <w:szCs w:val="20"/>
        </w:rPr>
        <w:t>The jamovi project (202</w:t>
      </w:r>
      <w:r>
        <w:rPr>
          <w:sz w:val="20"/>
          <w:szCs w:val="20"/>
        </w:rPr>
        <w:t>1</w:t>
      </w:r>
      <w:r w:rsidRPr="00977BFC">
        <w:rPr>
          <w:sz w:val="20"/>
          <w:szCs w:val="20"/>
        </w:rPr>
        <w:t>). jamovi (Version 1.</w:t>
      </w:r>
      <w:r w:rsidR="00CC3661">
        <w:rPr>
          <w:sz w:val="20"/>
          <w:szCs w:val="20"/>
        </w:rPr>
        <w:t>8</w:t>
      </w:r>
      <w:r>
        <w:rPr>
          <w:sz w:val="20"/>
          <w:szCs w:val="20"/>
        </w:rPr>
        <w:t>.</w:t>
      </w:r>
      <w:r w:rsidR="00CC3661">
        <w:rPr>
          <w:sz w:val="20"/>
          <w:szCs w:val="20"/>
        </w:rPr>
        <w:t>4</w:t>
      </w:r>
      <w:r w:rsidRPr="00977BFC">
        <w:rPr>
          <w:sz w:val="20"/>
          <w:szCs w:val="20"/>
        </w:rPr>
        <w:t xml:space="preserve">) [Computer Software]. Retrieved from </w:t>
      </w:r>
      <w:hyperlink r:id="rId2" w:history="1">
        <w:r w:rsidRPr="0056736A">
          <w:rPr>
            <w:rStyle w:val="Hyperlink"/>
            <w:sz w:val="20"/>
            <w:szCs w:val="20"/>
          </w:rPr>
          <w:t>https://www.jamovi.org</w:t>
        </w:r>
      </w:hyperlink>
      <w:r>
        <w:rPr>
          <w:sz w:val="20"/>
          <w:szCs w:val="20"/>
        </w:rPr>
        <w:t xml:space="preserve"> </w:t>
      </w:r>
    </w:p>
    <w:p w14:paraId="1A03227B" w14:textId="77777777" w:rsidR="00BC4567" w:rsidRDefault="00BC45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D77E2" w14:textId="6EC8026F" w:rsidR="00BC4567" w:rsidRDefault="00BC4567">
    <w:pPr>
      <w:pStyle w:val="Header"/>
    </w:pPr>
    <w:r>
      <w:rPr>
        <w:noProof/>
        <w:lang w:eastAsia="zh-CN"/>
      </w:rPr>
      <mc:AlternateContent>
        <mc:Choice Requires="wps">
          <w:drawing>
            <wp:anchor distT="0" distB="0" distL="118745" distR="118745" simplePos="0" relativeHeight="251664384" behindDoc="1" locked="0" layoutInCell="1" allowOverlap="0" wp14:anchorId="0A1240F5" wp14:editId="085FD5C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E9DAF" w14:textId="1305452D" w:rsidR="00BC4567" w:rsidRDefault="00BC4567">
                          <w:pPr>
                            <w:pStyle w:val="Header"/>
                            <w:jc w:val="center"/>
                            <w:rPr>
                              <w:caps/>
                              <w:color w:val="FFFFFF" w:themeColor="background1"/>
                            </w:rPr>
                          </w:pPr>
                          <w:r>
                            <w:rPr>
                              <w:color w:val="FFFFFF" w:themeColor="background1"/>
                            </w:rPr>
                            <w:t>Conducting</w:t>
                          </w:r>
                          <w:r>
                            <w:rPr>
                              <w:caps/>
                              <w:color w:val="FFFFFF" w:themeColor="background1"/>
                            </w:rPr>
                            <w:t xml:space="preserve"> </w:t>
                          </w:r>
                          <w:r>
                            <w:rPr>
                              <w:color w:val="FFFFFF" w:themeColor="background1"/>
                            </w:rPr>
                            <w:t xml:space="preserve">a two-way between groups ANOVA in </w:t>
                          </w:r>
                          <w:r w:rsidRPr="00756408">
                            <w:rPr>
                              <w:i/>
                              <w:iCs/>
                              <w:color w:val="FFFFFF" w:themeColor="background1"/>
                            </w:rPr>
                            <w:t>jamovi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1240F5" id="Rectangle 197" o:spid="_x0000_s1045" style="position:absolute;margin-left:0;margin-top:0;width:468.5pt;height:21.3pt;z-index:-25165209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" o:allowoverlap="f" fillcolor="#7030a0" stroked="f" strokeweight="1pt">
              <v:textbox style="mso-fit-shape-to-text:t">
                <w:txbxContent>
                  <w:p w14:paraId="513E9DAF" w14:textId="1305452D" w:rsidR="00BC4567" w:rsidRDefault="00BC4567">
                    <w:pPr>
                      <w:pStyle w:val="Header"/>
                      <w:jc w:val="center"/>
                      <w:rPr>
                        <w:caps/>
                        <w:color w:val="FFFFFF" w:themeColor="background1"/>
                      </w:rPr>
                    </w:pPr>
                    <w:r>
                      <w:rPr>
                        <w:color w:val="FFFFFF" w:themeColor="background1"/>
                      </w:rPr>
                      <w:t>Conducting</w:t>
                    </w:r>
                    <w:r>
                      <w:rPr>
                        <w:caps/>
                        <w:color w:val="FFFFFF" w:themeColor="background1"/>
                      </w:rPr>
                      <w:t xml:space="preserve"> </w:t>
                    </w:r>
                    <w:r>
                      <w:rPr>
                        <w:color w:val="FFFFFF" w:themeColor="background1"/>
                      </w:rPr>
                      <w:t xml:space="preserve">a two-way between groups ANOVA in </w:t>
                    </w:r>
                    <w:r w:rsidRPr="00756408">
                      <w:rPr>
                        <w:i/>
                        <w:iCs/>
                        <w:color w:val="FFFFFF" w:themeColor="background1"/>
                      </w:rPr>
                      <w:t>jamovi</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757B3"/>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D30D5B"/>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8F74E3"/>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864B3F"/>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B5"/>
    <w:rsid w:val="0001315D"/>
    <w:rsid w:val="000256FF"/>
    <w:rsid w:val="00030BA1"/>
    <w:rsid w:val="00031870"/>
    <w:rsid w:val="00046CA0"/>
    <w:rsid w:val="00047043"/>
    <w:rsid w:val="00051E6D"/>
    <w:rsid w:val="00071FAF"/>
    <w:rsid w:val="00083FAB"/>
    <w:rsid w:val="00096362"/>
    <w:rsid w:val="000A15B5"/>
    <w:rsid w:val="000C38DA"/>
    <w:rsid w:val="00101406"/>
    <w:rsid w:val="00112E6E"/>
    <w:rsid w:val="00121BFC"/>
    <w:rsid w:val="001413FE"/>
    <w:rsid w:val="00145153"/>
    <w:rsid w:val="0015470D"/>
    <w:rsid w:val="00155C32"/>
    <w:rsid w:val="001955EF"/>
    <w:rsid w:val="001A3005"/>
    <w:rsid w:val="001A647A"/>
    <w:rsid w:val="001A6F3F"/>
    <w:rsid w:val="001C3478"/>
    <w:rsid w:val="001E2AE6"/>
    <w:rsid w:val="001F732A"/>
    <w:rsid w:val="0022389F"/>
    <w:rsid w:val="00232E63"/>
    <w:rsid w:val="00252443"/>
    <w:rsid w:val="0026673A"/>
    <w:rsid w:val="002847FE"/>
    <w:rsid w:val="00290878"/>
    <w:rsid w:val="00295748"/>
    <w:rsid w:val="002F07A6"/>
    <w:rsid w:val="002F7ECA"/>
    <w:rsid w:val="00304CC7"/>
    <w:rsid w:val="00311442"/>
    <w:rsid w:val="00337F7C"/>
    <w:rsid w:val="003464DB"/>
    <w:rsid w:val="003516C5"/>
    <w:rsid w:val="00354DC6"/>
    <w:rsid w:val="0036413E"/>
    <w:rsid w:val="00385A7F"/>
    <w:rsid w:val="00390163"/>
    <w:rsid w:val="00396D9B"/>
    <w:rsid w:val="003A7DBA"/>
    <w:rsid w:val="003B5DDC"/>
    <w:rsid w:val="003C3449"/>
    <w:rsid w:val="003E5C0C"/>
    <w:rsid w:val="003F2C7B"/>
    <w:rsid w:val="003F6054"/>
    <w:rsid w:val="00426FB8"/>
    <w:rsid w:val="00435703"/>
    <w:rsid w:val="004362C5"/>
    <w:rsid w:val="00437E37"/>
    <w:rsid w:val="0045485B"/>
    <w:rsid w:val="00484652"/>
    <w:rsid w:val="004A5413"/>
    <w:rsid w:val="004C1494"/>
    <w:rsid w:val="004E1E47"/>
    <w:rsid w:val="00501AA0"/>
    <w:rsid w:val="00513065"/>
    <w:rsid w:val="005173A3"/>
    <w:rsid w:val="005242B2"/>
    <w:rsid w:val="0054444A"/>
    <w:rsid w:val="00545099"/>
    <w:rsid w:val="0055076B"/>
    <w:rsid w:val="00581D87"/>
    <w:rsid w:val="005A3560"/>
    <w:rsid w:val="005B0E9D"/>
    <w:rsid w:val="005B1E61"/>
    <w:rsid w:val="005C33A5"/>
    <w:rsid w:val="005D5DF8"/>
    <w:rsid w:val="005E14E0"/>
    <w:rsid w:val="005F6803"/>
    <w:rsid w:val="00631BCC"/>
    <w:rsid w:val="0063755D"/>
    <w:rsid w:val="00656316"/>
    <w:rsid w:val="006834BC"/>
    <w:rsid w:val="00690C74"/>
    <w:rsid w:val="006966A6"/>
    <w:rsid w:val="006A04D3"/>
    <w:rsid w:val="006A1A5C"/>
    <w:rsid w:val="006B0EBE"/>
    <w:rsid w:val="006B1887"/>
    <w:rsid w:val="006B5229"/>
    <w:rsid w:val="006D3261"/>
    <w:rsid w:val="006D789D"/>
    <w:rsid w:val="006F796F"/>
    <w:rsid w:val="007144A8"/>
    <w:rsid w:val="00715101"/>
    <w:rsid w:val="00721D63"/>
    <w:rsid w:val="00732FB6"/>
    <w:rsid w:val="0074387E"/>
    <w:rsid w:val="00752B7B"/>
    <w:rsid w:val="00756408"/>
    <w:rsid w:val="00776CE7"/>
    <w:rsid w:val="0078104F"/>
    <w:rsid w:val="00787A0D"/>
    <w:rsid w:val="0079279D"/>
    <w:rsid w:val="00797CDC"/>
    <w:rsid w:val="00797FAD"/>
    <w:rsid w:val="007B0DF5"/>
    <w:rsid w:val="007D2562"/>
    <w:rsid w:val="007F545C"/>
    <w:rsid w:val="00807CFF"/>
    <w:rsid w:val="008106E5"/>
    <w:rsid w:val="00812D50"/>
    <w:rsid w:val="00814EB0"/>
    <w:rsid w:val="00831355"/>
    <w:rsid w:val="008447DB"/>
    <w:rsid w:val="008458F7"/>
    <w:rsid w:val="00852267"/>
    <w:rsid w:val="00855705"/>
    <w:rsid w:val="00855E6A"/>
    <w:rsid w:val="008564C9"/>
    <w:rsid w:val="00872C11"/>
    <w:rsid w:val="0087703F"/>
    <w:rsid w:val="00880020"/>
    <w:rsid w:val="008A5DE0"/>
    <w:rsid w:val="008B5E82"/>
    <w:rsid w:val="008B7704"/>
    <w:rsid w:val="008D0195"/>
    <w:rsid w:val="00903681"/>
    <w:rsid w:val="00911AD6"/>
    <w:rsid w:val="00917AD0"/>
    <w:rsid w:val="009215B5"/>
    <w:rsid w:val="00922AC9"/>
    <w:rsid w:val="0094628A"/>
    <w:rsid w:val="00947CC1"/>
    <w:rsid w:val="009738E3"/>
    <w:rsid w:val="00977BFC"/>
    <w:rsid w:val="00983224"/>
    <w:rsid w:val="009901B3"/>
    <w:rsid w:val="009953FB"/>
    <w:rsid w:val="00996CA3"/>
    <w:rsid w:val="009A0E54"/>
    <w:rsid w:val="009B1FC6"/>
    <w:rsid w:val="009B4C86"/>
    <w:rsid w:val="009C558A"/>
    <w:rsid w:val="009C7383"/>
    <w:rsid w:val="009D3D6E"/>
    <w:rsid w:val="00A06BF4"/>
    <w:rsid w:val="00A13033"/>
    <w:rsid w:val="00A162C8"/>
    <w:rsid w:val="00A164F5"/>
    <w:rsid w:val="00A20C48"/>
    <w:rsid w:val="00A21152"/>
    <w:rsid w:val="00A31381"/>
    <w:rsid w:val="00A35758"/>
    <w:rsid w:val="00A619FA"/>
    <w:rsid w:val="00A85093"/>
    <w:rsid w:val="00A87295"/>
    <w:rsid w:val="00AA2DF3"/>
    <w:rsid w:val="00AB0F83"/>
    <w:rsid w:val="00AC15F5"/>
    <w:rsid w:val="00AC2FB7"/>
    <w:rsid w:val="00AD1BBD"/>
    <w:rsid w:val="00AD7F48"/>
    <w:rsid w:val="00AE3848"/>
    <w:rsid w:val="00AE625E"/>
    <w:rsid w:val="00AF0148"/>
    <w:rsid w:val="00AF4102"/>
    <w:rsid w:val="00B07765"/>
    <w:rsid w:val="00B079AC"/>
    <w:rsid w:val="00B23628"/>
    <w:rsid w:val="00B257D9"/>
    <w:rsid w:val="00B33DE4"/>
    <w:rsid w:val="00B53186"/>
    <w:rsid w:val="00B70BB9"/>
    <w:rsid w:val="00B778DC"/>
    <w:rsid w:val="00B96FC1"/>
    <w:rsid w:val="00BA4BD9"/>
    <w:rsid w:val="00BB0A8E"/>
    <w:rsid w:val="00BB0DB9"/>
    <w:rsid w:val="00BB1D7E"/>
    <w:rsid w:val="00BC4567"/>
    <w:rsid w:val="00BD4E6C"/>
    <w:rsid w:val="00BE25C2"/>
    <w:rsid w:val="00BF2A74"/>
    <w:rsid w:val="00C119DC"/>
    <w:rsid w:val="00C14F3D"/>
    <w:rsid w:val="00C32A6B"/>
    <w:rsid w:val="00C42410"/>
    <w:rsid w:val="00C539DA"/>
    <w:rsid w:val="00C57749"/>
    <w:rsid w:val="00C62547"/>
    <w:rsid w:val="00C826D1"/>
    <w:rsid w:val="00C9008D"/>
    <w:rsid w:val="00C9665E"/>
    <w:rsid w:val="00C96CD7"/>
    <w:rsid w:val="00CA11B8"/>
    <w:rsid w:val="00CA2226"/>
    <w:rsid w:val="00CB6808"/>
    <w:rsid w:val="00CC2FEE"/>
    <w:rsid w:val="00CC3661"/>
    <w:rsid w:val="00CC6B6E"/>
    <w:rsid w:val="00CD74FC"/>
    <w:rsid w:val="00CE66A5"/>
    <w:rsid w:val="00D053EA"/>
    <w:rsid w:val="00D067F4"/>
    <w:rsid w:val="00D30B14"/>
    <w:rsid w:val="00D42C45"/>
    <w:rsid w:val="00D457EF"/>
    <w:rsid w:val="00D475CF"/>
    <w:rsid w:val="00D627B5"/>
    <w:rsid w:val="00D91F2D"/>
    <w:rsid w:val="00DC18BF"/>
    <w:rsid w:val="00DD367D"/>
    <w:rsid w:val="00DE108B"/>
    <w:rsid w:val="00DE3E05"/>
    <w:rsid w:val="00DF092A"/>
    <w:rsid w:val="00DF5A80"/>
    <w:rsid w:val="00E113C0"/>
    <w:rsid w:val="00E131F5"/>
    <w:rsid w:val="00E1447E"/>
    <w:rsid w:val="00E441E9"/>
    <w:rsid w:val="00E55DBD"/>
    <w:rsid w:val="00E7298E"/>
    <w:rsid w:val="00E94902"/>
    <w:rsid w:val="00EB1A87"/>
    <w:rsid w:val="00EB72C6"/>
    <w:rsid w:val="00EC203B"/>
    <w:rsid w:val="00ED1B9B"/>
    <w:rsid w:val="00F13DB2"/>
    <w:rsid w:val="00F41ED4"/>
    <w:rsid w:val="00F63CDD"/>
    <w:rsid w:val="00F83F8D"/>
    <w:rsid w:val="00FB378C"/>
    <w:rsid w:val="00FD685B"/>
    <w:rsid w:val="00FE64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EF60E"/>
  <w15:chartTrackingRefBased/>
  <w15:docId w15:val="{CB999A5A-78B8-F440-A488-DED764C4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7A6"/>
    <w:pPr>
      <w:ind w:left="720"/>
      <w:contextualSpacing/>
    </w:pPr>
  </w:style>
  <w:style w:type="paragraph" w:styleId="Header">
    <w:name w:val="header"/>
    <w:basedOn w:val="Normal"/>
    <w:link w:val="HeaderChar"/>
    <w:uiPriority w:val="99"/>
    <w:unhideWhenUsed/>
    <w:rsid w:val="00A35758"/>
    <w:pPr>
      <w:tabs>
        <w:tab w:val="center" w:pos="4513"/>
        <w:tab w:val="right" w:pos="9026"/>
      </w:tabs>
    </w:pPr>
  </w:style>
  <w:style w:type="character" w:customStyle="1" w:styleId="HeaderChar">
    <w:name w:val="Header Char"/>
    <w:basedOn w:val="DefaultParagraphFont"/>
    <w:link w:val="Header"/>
    <w:uiPriority w:val="99"/>
    <w:rsid w:val="00A35758"/>
  </w:style>
  <w:style w:type="paragraph" w:styleId="Footer">
    <w:name w:val="footer"/>
    <w:basedOn w:val="Normal"/>
    <w:link w:val="FooterChar"/>
    <w:uiPriority w:val="99"/>
    <w:unhideWhenUsed/>
    <w:rsid w:val="00A35758"/>
    <w:pPr>
      <w:tabs>
        <w:tab w:val="center" w:pos="4513"/>
        <w:tab w:val="right" w:pos="9026"/>
      </w:tabs>
    </w:pPr>
  </w:style>
  <w:style w:type="character" w:customStyle="1" w:styleId="FooterChar">
    <w:name w:val="Footer Char"/>
    <w:basedOn w:val="DefaultParagraphFont"/>
    <w:link w:val="Footer"/>
    <w:uiPriority w:val="99"/>
    <w:rsid w:val="00A35758"/>
  </w:style>
  <w:style w:type="character" w:styleId="PageNumber">
    <w:name w:val="page number"/>
    <w:basedOn w:val="DefaultParagraphFont"/>
    <w:uiPriority w:val="99"/>
    <w:semiHidden/>
    <w:unhideWhenUsed/>
    <w:rsid w:val="00A35758"/>
  </w:style>
  <w:style w:type="paragraph" w:styleId="FootnoteText">
    <w:name w:val="footnote text"/>
    <w:basedOn w:val="Normal"/>
    <w:link w:val="FootnoteTextChar"/>
    <w:uiPriority w:val="99"/>
    <w:semiHidden/>
    <w:unhideWhenUsed/>
    <w:rsid w:val="00977BFC"/>
    <w:rPr>
      <w:sz w:val="20"/>
      <w:szCs w:val="20"/>
    </w:rPr>
  </w:style>
  <w:style w:type="character" w:customStyle="1" w:styleId="FootnoteTextChar">
    <w:name w:val="Footnote Text Char"/>
    <w:basedOn w:val="DefaultParagraphFont"/>
    <w:link w:val="FootnoteText"/>
    <w:uiPriority w:val="99"/>
    <w:semiHidden/>
    <w:rsid w:val="00977BFC"/>
    <w:rPr>
      <w:sz w:val="20"/>
      <w:szCs w:val="20"/>
    </w:rPr>
  </w:style>
  <w:style w:type="character" w:styleId="FootnoteReference">
    <w:name w:val="footnote reference"/>
    <w:basedOn w:val="DefaultParagraphFont"/>
    <w:uiPriority w:val="99"/>
    <w:semiHidden/>
    <w:unhideWhenUsed/>
    <w:rsid w:val="00977BFC"/>
    <w:rPr>
      <w:vertAlign w:val="superscript"/>
    </w:rPr>
  </w:style>
  <w:style w:type="character" w:customStyle="1" w:styleId="apple-converted-space">
    <w:name w:val="apple-converted-space"/>
    <w:basedOn w:val="DefaultParagraphFont"/>
    <w:rsid w:val="00977BFC"/>
  </w:style>
  <w:style w:type="character" w:styleId="Emphasis">
    <w:name w:val="Emphasis"/>
    <w:basedOn w:val="DefaultParagraphFont"/>
    <w:uiPriority w:val="20"/>
    <w:qFormat/>
    <w:rsid w:val="00977BFC"/>
    <w:rPr>
      <w:i/>
      <w:iCs/>
    </w:rPr>
  </w:style>
  <w:style w:type="character" w:styleId="Hyperlink">
    <w:name w:val="Hyperlink"/>
    <w:basedOn w:val="DefaultParagraphFont"/>
    <w:uiPriority w:val="99"/>
    <w:unhideWhenUsed/>
    <w:rsid w:val="00977BFC"/>
    <w:rPr>
      <w:color w:val="0563C1" w:themeColor="hyperlink"/>
      <w:u w:val="single"/>
    </w:rPr>
  </w:style>
  <w:style w:type="character" w:styleId="UnresolvedMention">
    <w:name w:val="Unresolved Mention"/>
    <w:basedOn w:val="DefaultParagraphFont"/>
    <w:uiPriority w:val="99"/>
    <w:semiHidden/>
    <w:unhideWhenUsed/>
    <w:rsid w:val="00977BFC"/>
    <w:rPr>
      <w:color w:val="605E5C"/>
      <w:shd w:val="clear" w:color="auto" w:fill="E1DFDD"/>
    </w:rPr>
  </w:style>
  <w:style w:type="table" w:styleId="TableGrid">
    <w:name w:val="Table Grid"/>
    <w:basedOn w:val="TableNormal"/>
    <w:uiPriority w:val="39"/>
    <w:rsid w:val="00855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108B"/>
    <w:rPr>
      <w:color w:val="808080"/>
    </w:rPr>
  </w:style>
  <w:style w:type="character" w:styleId="FollowedHyperlink">
    <w:name w:val="FollowedHyperlink"/>
    <w:basedOn w:val="DefaultParagraphFont"/>
    <w:uiPriority w:val="99"/>
    <w:semiHidden/>
    <w:unhideWhenUsed/>
    <w:rsid w:val="002957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13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footnotes.xml.rels><?xml version="1.0" encoding="UTF-8" standalone="yes"?>
<Relationships xmlns="http://schemas.openxmlformats.org/package/2006/relationships"><Relationship Id="rId2" Type="http://schemas.openxmlformats.org/officeDocument/2006/relationships/hyperlink" Target="https://www.jamovi.org" TargetMode="External"/><Relationship Id="rId1" Type="http://schemas.openxmlformats.org/officeDocument/2006/relationships/hyperlink" Target="https://en.wikipedia.org/wiki/Outlander_(TV_se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491B2-EA44-F44C-A297-D693F91E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1810</Words>
  <Characters>10322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Based on jamovi v.1.6.8</vt:lpstr>
    </vt:vector>
  </TitlesOfParts>
  <Company/>
  <LinksUpToDate>false</LinksUpToDate>
  <CharactersWithSpaces>12108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Based on jamovi v.1.6.8</dc:title>
  <dc:subject/>
  <dc:creator>Contributors: Janine Lurie /Statistics Working Group           v.3:  23/12/2</dc:creator>
  <cp:keywords/>
  <dc:description/>
  <cp:lastModifiedBy>Janine Lurie</cp:lastModifiedBy>
  <cp:revision>3</cp:revision>
  <cp:lastPrinted>2021-01-27T04:12:00Z</cp:lastPrinted>
  <dcterms:created xsi:type="dcterms:W3CDTF">2021-07-10T01:36:00Z</dcterms:created>
  <dcterms:modified xsi:type="dcterms:W3CDTF">2021-07-10T01:57:00Z</dcterms:modified>
</cp:coreProperties>
</file>