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20775" w14:textId="7B025D48" w:rsidR="00F13DB2" w:rsidRDefault="00F13DB2">
      <w:r w:rsidRPr="008A50AA">
        <w:t>A statistics tutor survey</w:t>
      </w:r>
      <w:r w:rsidR="00484652" w:rsidRPr="008A50AA">
        <w:t>ed</w:t>
      </w:r>
      <w:r w:rsidRPr="008A50AA">
        <w:t xml:space="preserve"> her class of 15 students about the time they spend on Instagram. Her students wrote the estimated minutes per day they spend on Instagram.  </w:t>
      </w:r>
      <w:r w:rsidR="00484652" w:rsidRPr="008A50AA">
        <w:t xml:space="preserve">When the data was collected it was revealed that the students spent an average of 80.67 minutes a day on Instagram.  A robust debate ensued in the class and the students decided they would attempt to reduce the time they spent on Instagram.  Their tutor said “Perfect!  We’ll collect more data next week and test whether you have managed to significantly reduce your Insta-minutes.”  </w:t>
      </w:r>
      <w:r w:rsidR="008A50AA" w:rsidRPr="008A50AA">
        <w:t>When the data had been collected in the second week and the tutor looked at the distributions</w:t>
      </w:r>
      <w:r w:rsidR="008A50AA">
        <w:t xml:space="preserve"> they looked a bit leptokurtic. She decided they should be explored using a non-parametric test rather than the dependent means or paired samples </w:t>
      </w:r>
      <w:r w:rsidR="008A50AA" w:rsidRPr="008A50AA">
        <w:rPr>
          <w:i/>
          <w:iCs/>
        </w:rPr>
        <w:t>t</w:t>
      </w:r>
      <w:r w:rsidR="008A50AA">
        <w:t xml:space="preserve">-test she had planned.  The non-parametric equivalent of a dependent means </w:t>
      </w:r>
      <w:r w:rsidR="008A50AA" w:rsidRPr="008A50AA">
        <w:rPr>
          <w:i/>
          <w:iCs/>
        </w:rPr>
        <w:t>t</w:t>
      </w:r>
      <w:r w:rsidR="008A50AA">
        <w:t>-test is a Wilcoxon’s signed rank test.</w:t>
      </w:r>
    </w:p>
    <w:p w14:paraId="5BD28B96" w14:textId="3741F01B" w:rsidR="00AA2DF3" w:rsidRDefault="00AA2DF3"/>
    <w:p w14:paraId="77A503E3" w14:textId="7289BA74" w:rsidR="00AA2DF3" w:rsidRPr="003F6054" w:rsidRDefault="00AA2DF3">
      <w:pPr>
        <w:rPr>
          <w:b/>
          <w:bCs/>
        </w:rPr>
      </w:pPr>
      <w:r w:rsidRPr="003F6054">
        <w:rPr>
          <w:b/>
          <w:bCs/>
        </w:rPr>
        <w:t>Step 1 – Taking a look at the data</w:t>
      </w:r>
      <w:r w:rsidR="003F6054">
        <w:rPr>
          <w:b/>
          <w:bCs/>
        </w:rPr>
        <w:t>.</w:t>
      </w:r>
    </w:p>
    <w:p w14:paraId="039CC38F" w14:textId="2ADF7652" w:rsidR="00AA2DF3" w:rsidRDefault="00484652">
      <w:r>
        <w:rPr>
          <w:noProof/>
        </w:rPr>
        <mc:AlternateContent>
          <mc:Choice Requires="wps">
            <w:drawing>
              <wp:anchor distT="0" distB="0" distL="114300" distR="114300" simplePos="0" relativeHeight="251659264" behindDoc="0" locked="0" layoutInCell="1" allowOverlap="1" wp14:anchorId="0BBB107B" wp14:editId="04C7FF62">
                <wp:simplePos x="0" y="0"/>
                <wp:positionH relativeFrom="column">
                  <wp:posOffset>4228289</wp:posOffset>
                </wp:positionH>
                <wp:positionV relativeFrom="paragraph">
                  <wp:posOffset>184272</wp:posOffset>
                </wp:positionV>
                <wp:extent cx="1997075" cy="1355387"/>
                <wp:effectExtent l="0" t="0" r="9525" b="16510"/>
                <wp:wrapNone/>
                <wp:docPr id="3" name="Rectangle 3"/>
                <wp:cNvGraphicFramePr/>
                <a:graphic xmlns:a="http://schemas.openxmlformats.org/drawingml/2006/main">
                  <a:graphicData uri="http://schemas.microsoft.com/office/word/2010/wordprocessingShape">
                    <wps:wsp>
                      <wps:cNvSpPr/>
                      <wps:spPr>
                        <a:xfrm>
                          <a:off x="0" y="0"/>
                          <a:ext cx="1997075" cy="13553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DAD565" w14:textId="2FC4A30E" w:rsidR="00690C74" w:rsidRDefault="00690C74" w:rsidP="00690C74">
                            <w:pPr>
                              <w:jc w:val="center"/>
                            </w:pPr>
                            <w:r>
                              <w:t>Our variable</w:t>
                            </w:r>
                            <w:r w:rsidR="00484652">
                              <w:t>s</w:t>
                            </w:r>
                            <w:r>
                              <w:t xml:space="preserve"> </w:t>
                            </w:r>
                            <w:r w:rsidR="00484652">
                              <w:t>are</w:t>
                            </w:r>
                            <w:r>
                              <w:t xml:space="preserve"> labelled “Insta-minutes</w:t>
                            </w:r>
                            <w:r w:rsidR="00484652">
                              <w:t xml:space="preserve"> </w:t>
                            </w:r>
                            <w:r w:rsidR="00D30B14">
                              <w:t>t</w:t>
                            </w:r>
                            <w:r w:rsidR="00484652">
                              <w:t>ime 1</w:t>
                            </w:r>
                            <w:r>
                              <w:t>” and</w:t>
                            </w:r>
                            <w:r w:rsidR="00484652">
                              <w:t xml:space="preserve"> “Insta-minutes </w:t>
                            </w:r>
                            <w:r w:rsidR="00D30B14">
                              <w:t>t</w:t>
                            </w:r>
                            <w:r w:rsidR="00484652">
                              <w:t>ime 2”.</w:t>
                            </w:r>
                          </w:p>
                          <w:p w14:paraId="7C76C753" w14:textId="5C9833D9" w:rsidR="00690C74" w:rsidRDefault="00690C74" w:rsidP="00690C74">
                            <w:pPr>
                              <w:jc w:val="center"/>
                            </w:pPr>
                            <w:r>
                              <w:t>The variable</w:t>
                            </w:r>
                            <w:r w:rsidR="00484652">
                              <w:t>s</w:t>
                            </w:r>
                            <w:r>
                              <w:t xml:space="preserve"> ha</w:t>
                            </w:r>
                            <w:r w:rsidR="00484652">
                              <w:t>ve</w:t>
                            </w:r>
                            <w:r>
                              <w:t xml:space="preserve"> been specified as </w:t>
                            </w:r>
                            <w:r w:rsidR="00EE7CFD">
                              <w:t xml:space="preserve">a </w:t>
                            </w:r>
                            <w:r>
                              <w:t>continuous variable in Measure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B107B" id="Rectangle 3" o:spid="_x0000_s1026" style="position:absolute;margin-left:332.95pt;margin-top:14.5pt;width:157.25pt;height:10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" fillcolor="#4472c4 [3204]" strokecolor="#1f3763 [1604]" strokeweight="1pt">
                <v:textbox>
                  <w:txbxContent>
                    <w:p w14:paraId="5DDAD565" w14:textId="2FC4A30E" w:rsidR="00690C74" w:rsidRDefault="00690C74" w:rsidP="00690C74">
                      <w:pPr>
                        <w:jc w:val="center"/>
                      </w:pPr>
                      <w:r>
                        <w:t>Our variable</w:t>
                      </w:r>
                      <w:r w:rsidR="00484652">
                        <w:t>s</w:t>
                      </w:r>
                      <w:r>
                        <w:t xml:space="preserve"> </w:t>
                      </w:r>
                      <w:r w:rsidR="00484652">
                        <w:t>are</w:t>
                      </w:r>
                      <w:r>
                        <w:t xml:space="preserve"> labelled “Insta-minutes</w:t>
                      </w:r>
                      <w:r w:rsidR="00484652">
                        <w:t xml:space="preserve"> </w:t>
                      </w:r>
                      <w:r w:rsidR="00D30B14">
                        <w:t>t</w:t>
                      </w:r>
                      <w:r w:rsidR="00484652">
                        <w:t>ime 1</w:t>
                      </w:r>
                      <w:r>
                        <w:t>” and</w:t>
                      </w:r>
                      <w:r w:rsidR="00484652">
                        <w:t xml:space="preserve"> “Insta-minutes </w:t>
                      </w:r>
                      <w:r w:rsidR="00D30B14">
                        <w:t>t</w:t>
                      </w:r>
                      <w:r w:rsidR="00484652">
                        <w:t>ime 2”.</w:t>
                      </w:r>
                    </w:p>
                    <w:p w14:paraId="7C76C753" w14:textId="5C9833D9" w:rsidR="00690C74" w:rsidRDefault="00690C74" w:rsidP="00690C74">
                      <w:pPr>
                        <w:jc w:val="center"/>
                      </w:pPr>
                      <w:r>
                        <w:t>The variable</w:t>
                      </w:r>
                      <w:r w:rsidR="00484652">
                        <w:t>s</w:t>
                      </w:r>
                      <w:r>
                        <w:t xml:space="preserve"> ha</w:t>
                      </w:r>
                      <w:r w:rsidR="00484652">
                        <w:t>ve</w:t>
                      </w:r>
                      <w:r>
                        <w:t xml:space="preserve"> been specified as </w:t>
                      </w:r>
                      <w:r w:rsidR="00EE7CFD">
                        <w:t xml:space="preserve">a </w:t>
                      </w:r>
                      <w:r>
                        <w:t>continuous variable in Measure type.</w:t>
                      </w:r>
                    </w:p>
                  </w:txbxContent>
                </v:textbox>
              </v:rect>
            </w:pict>
          </mc:Fallback>
        </mc:AlternateContent>
      </w:r>
    </w:p>
    <w:p w14:paraId="1832CB3A" w14:textId="20BDC29B" w:rsidR="00AA2DF3" w:rsidRDefault="003F6054">
      <w:r>
        <w:rPr>
          <w:noProof/>
        </w:rPr>
        <mc:AlternateContent>
          <mc:Choice Requires="wps">
            <w:drawing>
              <wp:anchor distT="0" distB="0" distL="114300" distR="114300" simplePos="0" relativeHeight="251661312" behindDoc="0" locked="0" layoutInCell="1" allowOverlap="1" wp14:anchorId="7CE54DC7" wp14:editId="252463CA">
                <wp:simplePos x="0" y="0"/>
                <wp:positionH relativeFrom="column">
                  <wp:posOffset>4260256</wp:posOffset>
                </wp:positionH>
                <wp:positionV relativeFrom="paragraph">
                  <wp:posOffset>1463283</wp:posOffset>
                </wp:positionV>
                <wp:extent cx="1997412" cy="2217907"/>
                <wp:effectExtent l="0" t="0" r="9525" b="17780"/>
                <wp:wrapNone/>
                <wp:docPr id="4" name="Rectangle 4"/>
                <wp:cNvGraphicFramePr/>
                <a:graphic xmlns:a="http://schemas.openxmlformats.org/drawingml/2006/main">
                  <a:graphicData uri="http://schemas.microsoft.com/office/word/2010/wordprocessingShape">
                    <wps:wsp>
                      <wps:cNvSpPr/>
                      <wps:spPr>
                        <a:xfrm>
                          <a:off x="0" y="0"/>
                          <a:ext cx="1997412" cy="22179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34703C" w14:textId="079BABA6" w:rsidR="00690C74" w:rsidRDefault="00690C74" w:rsidP="00690C74">
                            <w:pPr>
                              <w:jc w:val="center"/>
                            </w:pPr>
                            <w:r>
                              <w:t xml:space="preserve">In the data spreadsheet are the </w:t>
                            </w:r>
                            <w:r w:rsidR="00484652">
                              <w:t>30</w:t>
                            </w:r>
                            <w:r>
                              <w:t xml:space="preserve"> scores on the Insta-minutes variable</w:t>
                            </w:r>
                            <w:r w:rsidR="00484652">
                              <w:t>s</w:t>
                            </w:r>
                            <w:r>
                              <w:t xml:space="preserve"> obtained from the 15 students in the statistics class.</w:t>
                            </w:r>
                            <w:r w:rsidR="003F6054">
                              <w:t xml:space="preserve"> </w:t>
                            </w:r>
                            <w:r w:rsidR="00484652">
                              <w:t xml:space="preserve"> There are two columns, one for </w:t>
                            </w:r>
                            <w:r w:rsidR="00D30B14">
                              <w:t>T</w:t>
                            </w:r>
                            <w:r w:rsidR="00484652">
                              <w:t xml:space="preserve">ime 1 scores and one for </w:t>
                            </w:r>
                            <w:r w:rsidR="00D30B14">
                              <w:t>T</w:t>
                            </w:r>
                            <w:r w:rsidR="00484652">
                              <w:t xml:space="preserve">ime 2 scores.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54DC7" id="Rectangle 4" o:spid="_x0000_s1027" style="position:absolute;margin-left:335.45pt;margin-top:115.2pt;width:157.3pt;height:17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" fillcolor="#4472c4 [3204]" strokecolor="#1f3763 [1604]" strokeweight="1pt">
                <v:textbox>
                  <w:txbxContent>
                    <w:p w14:paraId="6934703C" w14:textId="079BABA6" w:rsidR="00690C74" w:rsidRDefault="00690C74" w:rsidP="00690C74">
                      <w:pPr>
                        <w:jc w:val="center"/>
                      </w:pPr>
                      <w:r>
                        <w:t xml:space="preserve">In the data spreadsheet are the </w:t>
                      </w:r>
                      <w:r w:rsidR="00484652">
                        <w:t>30</w:t>
                      </w:r>
                      <w:r>
                        <w:t xml:space="preserve"> scores on the Insta-minutes variable</w:t>
                      </w:r>
                      <w:r w:rsidR="00484652">
                        <w:t>s</w:t>
                      </w:r>
                      <w:r>
                        <w:t xml:space="preserve"> obtained from the 15 students in the statistics class.</w:t>
                      </w:r>
                      <w:r w:rsidR="003F6054">
                        <w:t xml:space="preserve"> </w:t>
                      </w:r>
                      <w:r w:rsidR="00484652">
                        <w:t xml:space="preserve"> There are two columns, one for </w:t>
                      </w:r>
                      <w:r w:rsidR="00D30B14">
                        <w:t>T</w:t>
                      </w:r>
                      <w:r w:rsidR="00484652">
                        <w:t xml:space="preserve">ime 1 scores and one for </w:t>
                      </w:r>
                      <w:r w:rsidR="00D30B14">
                        <w:t>T</w:t>
                      </w:r>
                      <w:r w:rsidR="00484652">
                        <w:t xml:space="preserve">ime 2 scores. </w:t>
                      </w:r>
                    </w:p>
                  </w:txbxContent>
                </v:textbox>
              </v:rect>
            </w:pict>
          </mc:Fallback>
        </mc:AlternateContent>
      </w:r>
      <w:r w:rsidR="00484652">
        <w:rPr>
          <w:noProof/>
        </w:rPr>
        <w:drawing>
          <wp:inline distT="0" distB="0" distL="0" distR="0" wp14:anchorId="659FE4F7" wp14:editId="52B2FF02">
            <wp:extent cx="4028602" cy="3496219"/>
            <wp:effectExtent l="0" t="0" r="0" b="0"/>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0120" cy="3506215"/>
                    </a:xfrm>
                    <a:prstGeom prst="rect">
                      <a:avLst/>
                    </a:prstGeom>
                  </pic:spPr>
                </pic:pic>
              </a:graphicData>
            </a:graphic>
          </wp:inline>
        </w:drawing>
      </w:r>
    </w:p>
    <w:p w14:paraId="5907BF60" w14:textId="1945B67F" w:rsidR="00690C74" w:rsidRDefault="00690C74"/>
    <w:p w14:paraId="239E4A92" w14:textId="77777777" w:rsidR="00D30B14" w:rsidRDefault="00D30B14">
      <w:pPr>
        <w:rPr>
          <w:b/>
          <w:bCs/>
        </w:rPr>
      </w:pPr>
    </w:p>
    <w:p w14:paraId="41BE7296" w14:textId="3636FC3E" w:rsidR="00690C74" w:rsidRDefault="00690C74">
      <w:pPr>
        <w:rPr>
          <w:b/>
          <w:bCs/>
        </w:rPr>
      </w:pPr>
      <w:r w:rsidRPr="003F6054">
        <w:rPr>
          <w:b/>
          <w:bCs/>
        </w:rPr>
        <w:t xml:space="preserve">Step 2 – Navigating to the </w:t>
      </w:r>
      <w:r w:rsidR="00D30B14">
        <w:rPr>
          <w:b/>
          <w:bCs/>
        </w:rPr>
        <w:t xml:space="preserve">Paired Samples </w:t>
      </w:r>
      <w:r w:rsidRPr="005E14E0">
        <w:rPr>
          <w:b/>
          <w:bCs/>
          <w:i/>
          <w:iCs/>
        </w:rPr>
        <w:t>t</w:t>
      </w:r>
      <w:r w:rsidR="005E14E0">
        <w:rPr>
          <w:b/>
          <w:bCs/>
        </w:rPr>
        <w:t>-</w:t>
      </w:r>
      <w:r w:rsidRPr="003F6054">
        <w:rPr>
          <w:b/>
          <w:bCs/>
        </w:rPr>
        <w:t>test analysis menu.</w:t>
      </w:r>
    </w:p>
    <w:p w14:paraId="526CA452" w14:textId="7677A412" w:rsidR="008A50AA" w:rsidRPr="008A50AA" w:rsidRDefault="00384645">
      <w:pPr>
        <w:rPr>
          <w:b/>
          <w:bCs/>
        </w:rPr>
      </w:pPr>
      <w:r>
        <w:rPr>
          <w:noProof/>
        </w:rPr>
        <mc:AlternateContent>
          <mc:Choice Requires="wps">
            <w:drawing>
              <wp:anchor distT="0" distB="0" distL="114300" distR="114300" simplePos="0" relativeHeight="251663360" behindDoc="0" locked="0" layoutInCell="1" allowOverlap="1" wp14:anchorId="794618C2" wp14:editId="16BA15E5">
                <wp:simplePos x="0" y="0"/>
                <wp:positionH relativeFrom="column">
                  <wp:posOffset>2354782</wp:posOffset>
                </wp:positionH>
                <wp:positionV relativeFrom="paragraph">
                  <wp:posOffset>183262</wp:posOffset>
                </wp:positionV>
                <wp:extent cx="3244906" cy="1367093"/>
                <wp:effectExtent l="0" t="0" r="19050" b="17780"/>
                <wp:wrapNone/>
                <wp:docPr id="6" name="Rectangle 6"/>
                <wp:cNvGraphicFramePr/>
                <a:graphic xmlns:a="http://schemas.openxmlformats.org/drawingml/2006/main">
                  <a:graphicData uri="http://schemas.microsoft.com/office/word/2010/wordprocessingShape">
                    <wps:wsp>
                      <wps:cNvSpPr/>
                      <wps:spPr>
                        <a:xfrm>
                          <a:off x="0" y="0"/>
                          <a:ext cx="3244906" cy="1367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81BF9B" w14:textId="4C36D557" w:rsidR="00690C74" w:rsidRDefault="00690C74" w:rsidP="00690C74">
                            <w:pPr>
                              <w:jc w:val="center"/>
                            </w:pPr>
                            <w:r>
                              <w:t xml:space="preserve">On the Analyses tab select the T-tests menu, then select </w:t>
                            </w:r>
                            <w:r w:rsidR="00484652">
                              <w:t>Paired Samples</w:t>
                            </w:r>
                            <w:r>
                              <w:t xml:space="preserve"> T-Test</w:t>
                            </w:r>
                            <w:r w:rsidR="00732FB6">
                              <w:t>.</w:t>
                            </w:r>
                            <w:r w:rsidR="00484652">
                              <w:t xml:space="preserve">  </w:t>
                            </w:r>
                            <w:r w:rsidR="00D816F6">
                              <w:t xml:space="preserve">The Wilcoxon signed rank test is a non-parametric equivalent of the paired samples </w:t>
                            </w:r>
                            <w:r w:rsidR="00D816F6" w:rsidRPr="00D816F6">
                              <w:rPr>
                                <w:i/>
                                <w:iCs/>
                              </w:rPr>
                              <w:t>t</w:t>
                            </w:r>
                            <w:r w:rsidR="00D816F6">
                              <w:t>-test and both are under the same menu.</w:t>
                            </w:r>
                            <w:r w:rsidR="00732FB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618C2" id="Rectangle 6" o:spid="_x0000_s1028" style="position:absolute;margin-left:185.4pt;margin-top:14.45pt;width:255.5pt;height:10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" fillcolor="#4472c4 [3204]" strokecolor="#1f3763 [1604]" strokeweight="1pt">
                <v:textbox>
                  <w:txbxContent>
                    <w:p w14:paraId="0381BF9B" w14:textId="4C36D557" w:rsidR="00690C74" w:rsidRDefault="00690C74" w:rsidP="00690C74">
                      <w:pPr>
                        <w:jc w:val="center"/>
                      </w:pPr>
                      <w:r>
                        <w:t xml:space="preserve">On the Analyses tab select the T-tests menu, then select </w:t>
                      </w:r>
                      <w:r w:rsidR="00484652">
                        <w:t>Paired Samples</w:t>
                      </w:r>
                      <w:r>
                        <w:t xml:space="preserve"> T-Test</w:t>
                      </w:r>
                      <w:r w:rsidR="00732FB6">
                        <w:t>.</w:t>
                      </w:r>
                      <w:r w:rsidR="00484652">
                        <w:t xml:space="preserve">  </w:t>
                      </w:r>
                      <w:r w:rsidR="00D816F6">
                        <w:t xml:space="preserve">The Wilcoxon signed rank test is a non-parametric equivalent of the paired samples </w:t>
                      </w:r>
                      <w:r w:rsidR="00D816F6" w:rsidRPr="00D816F6">
                        <w:rPr>
                          <w:i/>
                          <w:iCs/>
                        </w:rPr>
                        <w:t>t</w:t>
                      </w:r>
                      <w:r w:rsidR="00D816F6">
                        <w:t>-test and both are under the same menu.</w:t>
                      </w:r>
                      <w:r w:rsidR="00732FB6">
                        <w:t xml:space="preserve">  </w:t>
                      </w:r>
                    </w:p>
                  </w:txbxContent>
                </v:textbox>
              </v:rect>
            </w:pict>
          </mc:Fallback>
        </mc:AlternateContent>
      </w:r>
    </w:p>
    <w:p w14:paraId="48D8710A" w14:textId="24C18799" w:rsidR="00756408" w:rsidRPr="008A50AA" w:rsidRDefault="00690C74">
      <w:r>
        <w:rPr>
          <w:noProof/>
        </w:rPr>
        <mc:AlternateContent>
          <mc:Choice Requires="wps">
            <w:drawing>
              <wp:anchor distT="0" distB="0" distL="114300" distR="114300" simplePos="0" relativeHeight="251664384" behindDoc="0" locked="0" layoutInCell="1" allowOverlap="1" wp14:anchorId="59A4D0CA" wp14:editId="7985D669">
                <wp:simplePos x="0" y="0"/>
                <wp:positionH relativeFrom="column">
                  <wp:posOffset>354509</wp:posOffset>
                </wp:positionH>
                <wp:positionV relativeFrom="paragraph">
                  <wp:posOffset>836638</wp:posOffset>
                </wp:positionV>
                <wp:extent cx="1089768" cy="181583"/>
                <wp:effectExtent l="12700" t="12700" r="27940" b="22225"/>
                <wp:wrapNone/>
                <wp:docPr id="7" name="Oval 7"/>
                <wp:cNvGraphicFramePr/>
                <a:graphic xmlns:a="http://schemas.openxmlformats.org/drawingml/2006/main">
                  <a:graphicData uri="http://schemas.microsoft.com/office/word/2010/wordprocessingShape">
                    <wps:wsp>
                      <wps:cNvSpPr/>
                      <wps:spPr>
                        <a:xfrm>
                          <a:off x="0" y="0"/>
                          <a:ext cx="1089768" cy="18158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279789" id="Oval 7" o:spid="_x0000_s1026" style="position:absolute;margin-left:27.9pt;margin-top:65.9pt;width:85.8pt;height:14.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" filled="f" strokecolor="#1f3763 [1604]" strokeweight="3pt">
                <v:stroke joinstyle="miter"/>
              </v:oval>
            </w:pict>
          </mc:Fallback>
        </mc:AlternateContent>
      </w:r>
      <w:r w:rsidR="00484652">
        <w:rPr>
          <w:noProof/>
        </w:rPr>
        <w:drawing>
          <wp:inline distT="0" distB="0" distL="0" distR="0" wp14:anchorId="7B4703E5" wp14:editId="530AB1E2">
            <wp:extent cx="2118025" cy="1318916"/>
            <wp:effectExtent l="0" t="0" r="3175" b="1905"/>
            <wp:docPr id="26" name="Picture 2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 Wo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4735" cy="1335548"/>
                    </a:xfrm>
                    <a:prstGeom prst="rect">
                      <a:avLst/>
                    </a:prstGeom>
                  </pic:spPr>
                </pic:pic>
              </a:graphicData>
            </a:graphic>
          </wp:inline>
        </w:drawing>
      </w:r>
      <w:r w:rsidR="00484652">
        <w:rPr>
          <w:b/>
          <w:bCs/>
        </w:rPr>
        <w:br/>
      </w:r>
      <w:r w:rsidR="00756408">
        <w:rPr>
          <w:b/>
          <w:bCs/>
        </w:rPr>
        <w:br/>
      </w:r>
    </w:p>
    <w:p w14:paraId="1592ADFA" w14:textId="32756E6A" w:rsidR="00690C74" w:rsidRPr="003F6054" w:rsidRDefault="00690C74">
      <w:pPr>
        <w:rPr>
          <w:b/>
          <w:bCs/>
        </w:rPr>
      </w:pPr>
      <w:r w:rsidRPr="003F6054">
        <w:rPr>
          <w:b/>
          <w:bCs/>
        </w:rPr>
        <w:lastRenderedPageBreak/>
        <w:t xml:space="preserve">Step 3 – Selecting analysis options </w:t>
      </w:r>
    </w:p>
    <w:p w14:paraId="5EA58869" w14:textId="0F6F14EA" w:rsidR="00690C74" w:rsidRDefault="00690C74"/>
    <w:p w14:paraId="112A2DEB" w14:textId="1C5D7EE6" w:rsidR="00690C74" w:rsidRDefault="00A87295">
      <w:r>
        <w:t>To</w:t>
      </w:r>
      <w:r w:rsidR="00304CC7">
        <w:t xml:space="preserve"> run our </w:t>
      </w:r>
      <w:r w:rsidR="00D816F6">
        <w:t>Wilcoxon’s signed rank test</w:t>
      </w:r>
      <w:r>
        <w:t xml:space="preserve"> we need to move our </w:t>
      </w:r>
      <w:r w:rsidR="00D30B14">
        <w:t>T</w:t>
      </w:r>
      <w:r>
        <w:t xml:space="preserve">ime 1 and </w:t>
      </w:r>
      <w:r w:rsidR="00D30B14">
        <w:t>T</w:t>
      </w:r>
      <w:r>
        <w:t>ime 2 variables across into the “paired variables” box</w:t>
      </w:r>
      <w:r w:rsidR="00304CC7">
        <w:t xml:space="preserve">.  </w:t>
      </w:r>
    </w:p>
    <w:p w14:paraId="5C23104A" w14:textId="0E398393" w:rsidR="00690C74" w:rsidRDefault="00304CC7">
      <w:r>
        <w:rPr>
          <w:noProof/>
        </w:rPr>
        <mc:AlternateContent>
          <mc:Choice Requires="wps">
            <w:drawing>
              <wp:anchor distT="0" distB="0" distL="114300" distR="114300" simplePos="0" relativeHeight="251666432" behindDoc="0" locked="0" layoutInCell="1" allowOverlap="1" wp14:anchorId="38C0736D" wp14:editId="3DDE50E0">
                <wp:simplePos x="0" y="0"/>
                <wp:positionH relativeFrom="column">
                  <wp:posOffset>2756170</wp:posOffset>
                </wp:positionH>
                <wp:positionV relativeFrom="paragraph">
                  <wp:posOffset>185541</wp:posOffset>
                </wp:positionV>
                <wp:extent cx="3417651" cy="1095983"/>
                <wp:effectExtent l="0" t="0" r="11430" b="9525"/>
                <wp:wrapNone/>
                <wp:docPr id="12" name="Rectangle 12"/>
                <wp:cNvGraphicFramePr/>
                <a:graphic xmlns:a="http://schemas.openxmlformats.org/drawingml/2006/main">
                  <a:graphicData uri="http://schemas.microsoft.com/office/word/2010/wordprocessingShape">
                    <wps:wsp>
                      <wps:cNvSpPr/>
                      <wps:spPr>
                        <a:xfrm>
                          <a:off x="0" y="0"/>
                          <a:ext cx="3417651" cy="10959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99263B" w14:textId="1E7F7208" w:rsidR="00304CC7" w:rsidRDefault="00A87295" w:rsidP="00304CC7">
                            <w:pPr>
                              <w:jc w:val="center"/>
                            </w:pPr>
                            <w:r>
                              <w:t>You can now see that our two variables appear linked in the paired variables box.</w:t>
                            </w:r>
                            <w:r w:rsidR="00071FAF">
                              <w:t xml:space="preserve">  This tells </w:t>
                            </w:r>
                            <w:r w:rsidR="00071FAF" w:rsidRPr="00071FAF">
                              <w:rPr>
                                <w:i/>
                                <w:iCs/>
                              </w:rPr>
                              <w:t xml:space="preserve">jamovi </w:t>
                            </w:r>
                            <w:r w:rsidR="00071FAF">
                              <w:t xml:space="preserve">that we want to examine the difference between our </w:t>
                            </w:r>
                            <w:r w:rsidR="00D30B14">
                              <w:t>T</w:t>
                            </w:r>
                            <w:r w:rsidR="00071FAF">
                              <w:t xml:space="preserve">ime 1 and </w:t>
                            </w:r>
                            <w:r w:rsidR="00D30B14">
                              <w:t>T</w:t>
                            </w:r>
                            <w:r w:rsidR="00071FAF">
                              <w:t>ime 2 variables</w:t>
                            </w:r>
                            <w:r w:rsidR="00D816F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0736D" id="Rectangle 12" o:spid="_x0000_s1029" style="position:absolute;margin-left:217pt;margin-top:14.6pt;width:269.1pt;height:8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" fillcolor="#4472c4 [3204]" strokecolor="#1f3763 [1604]" strokeweight="1pt">
                <v:textbox>
                  <w:txbxContent>
                    <w:p w14:paraId="5199263B" w14:textId="1E7F7208" w:rsidR="00304CC7" w:rsidRDefault="00A87295" w:rsidP="00304CC7">
                      <w:pPr>
                        <w:jc w:val="center"/>
                      </w:pPr>
                      <w:r>
                        <w:t>You can now see that our two variables appear linked in the paired variables box.</w:t>
                      </w:r>
                      <w:r w:rsidR="00071FAF">
                        <w:t xml:space="preserve">  This tells </w:t>
                      </w:r>
                      <w:r w:rsidR="00071FAF" w:rsidRPr="00071FAF">
                        <w:rPr>
                          <w:i/>
                          <w:iCs/>
                        </w:rPr>
                        <w:t xml:space="preserve">jamovi </w:t>
                      </w:r>
                      <w:r w:rsidR="00071FAF">
                        <w:t xml:space="preserve">that we want to examine the difference between our </w:t>
                      </w:r>
                      <w:r w:rsidR="00D30B14">
                        <w:t>T</w:t>
                      </w:r>
                      <w:r w:rsidR="00071FAF">
                        <w:t xml:space="preserve">ime 1 and </w:t>
                      </w:r>
                      <w:r w:rsidR="00D30B14">
                        <w:t>T</w:t>
                      </w:r>
                      <w:r w:rsidR="00071FAF">
                        <w:t>ime 2 variables</w:t>
                      </w:r>
                      <w:r w:rsidR="00D816F6">
                        <w:t>.</w:t>
                      </w:r>
                    </w:p>
                  </w:txbxContent>
                </v:textbox>
              </v:rect>
            </w:pict>
          </mc:Fallback>
        </mc:AlternateContent>
      </w:r>
    </w:p>
    <w:p w14:paraId="2F86B4B1" w14:textId="335C346E" w:rsidR="00690C74" w:rsidRDefault="00C119DC">
      <w:r>
        <w:rPr>
          <w:noProof/>
        </w:rPr>
        <mc:AlternateContent>
          <mc:Choice Requires="wps">
            <w:drawing>
              <wp:anchor distT="0" distB="0" distL="114300" distR="114300" simplePos="0" relativeHeight="251669504" behindDoc="0" locked="0" layoutInCell="1" allowOverlap="1" wp14:anchorId="3AD05733" wp14:editId="735425B8">
                <wp:simplePos x="0" y="0"/>
                <wp:positionH relativeFrom="column">
                  <wp:posOffset>739302</wp:posOffset>
                </wp:positionH>
                <wp:positionV relativeFrom="paragraph">
                  <wp:posOffset>469373</wp:posOffset>
                </wp:positionV>
                <wp:extent cx="544749" cy="0"/>
                <wp:effectExtent l="0" t="76200" r="0" b="88900"/>
                <wp:wrapNone/>
                <wp:docPr id="14" name="Straight Arrow Connector 14"/>
                <wp:cNvGraphicFramePr/>
                <a:graphic xmlns:a="http://schemas.openxmlformats.org/drawingml/2006/main">
                  <a:graphicData uri="http://schemas.microsoft.com/office/word/2010/wordprocessingShape">
                    <wps:wsp>
                      <wps:cNvCnPr/>
                      <wps:spPr>
                        <a:xfrm>
                          <a:off x="0" y="0"/>
                          <a:ext cx="54474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EE23DF" id="_x0000_t32" coordsize="21600,21600" o:spt="32" o:oned="t" path="m,l21600,21600e" filled="f">
                <v:path arrowok="t" fillok="f" o:connecttype="none"/>
                <o:lock v:ext="edit" shapetype="t"/>
              </v:shapetype>
              <v:shape id="Straight Arrow Connector 14" o:spid="_x0000_s1026" type="#_x0000_t32" style="position:absolute;margin-left:58.2pt;margin-top:36.95pt;width:42.9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" strokecolor="#4472c4 [3204]" strokeweight="3pt">
                <v:stroke endarrow="block" joinstyle="miter"/>
              </v:shape>
            </w:pict>
          </mc:Fallback>
        </mc:AlternateContent>
      </w:r>
      <w:r w:rsidR="00A87295">
        <w:rPr>
          <w:noProof/>
        </w:rPr>
        <w:drawing>
          <wp:inline distT="0" distB="0" distL="0" distR="0" wp14:anchorId="3183EF6A" wp14:editId="27805F0B">
            <wp:extent cx="2666730" cy="1338982"/>
            <wp:effectExtent l="0" t="0" r="635" b="0"/>
            <wp:docPr id="28"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2460" cy="1346880"/>
                    </a:xfrm>
                    <a:prstGeom prst="rect">
                      <a:avLst/>
                    </a:prstGeom>
                  </pic:spPr>
                </pic:pic>
              </a:graphicData>
            </a:graphic>
          </wp:inline>
        </w:drawing>
      </w:r>
    </w:p>
    <w:p w14:paraId="6089E4E0" w14:textId="5606FAE5" w:rsidR="00304CC7" w:rsidRDefault="00304CC7"/>
    <w:p w14:paraId="6C5CFE1C" w14:textId="5CB015F5" w:rsidR="00D816F6" w:rsidRDefault="00D816F6">
      <w:r>
        <w:rPr>
          <w:noProof/>
        </w:rPr>
        <mc:AlternateContent>
          <mc:Choice Requires="wps">
            <w:drawing>
              <wp:anchor distT="0" distB="0" distL="114300" distR="114300" simplePos="0" relativeHeight="251678720" behindDoc="0" locked="0" layoutInCell="1" allowOverlap="1" wp14:anchorId="4A216424" wp14:editId="2CDC1B92">
                <wp:simplePos x="0" y="0"/>
                <wp:positionH relativeFrom="column">
                  <wp:posOffset>3131619</wp:posOffset>
                </wp:positionH>
                <wp:positionV relativeFrom="paragraph">
                  <wp:posOffset>138009</wp:posOffset>
                </wp:positionV>
                <wp:extent cx="3045336" cy="892484"/>
                <wp:effectExtent l="0" t="0" r="15875" b="9525"/>
                <wp:wrapNone/>
                <wp:docPr id="23" name="Rectangle 23"/>
                <wp:cNvGraphicFramePr/>
                <a:graphic xmlns:a="http://schemas.openxmlformats.org/drawingml/2006/main">
                  <a:graphicData uri="http://schemas.microsoft.com/office/word/2010/wordprocessingShape">
                    <wps:wsp>
                      <wps:cNvSpPr/>
                      <wps:spPr>
                        <a:xfrm>
                          <a:off x="0" y="0"/>
                          <a:ext cx="3045336" cy="8924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2BE014" w14:textId="0896F592" w:rsidR="00E131F5" w:rsidRDefault="00D816F6" w:rsidP="00E131F5">
                            <w:r>
                              <w:t>In the analysis options we want to ask for the Wilcoxon rank test under Tests, and Effect Size and Descriptives under Additional Statistics.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16424" id="Rectangle 23" o:spid="_x0000_s1030" style="position:absolute;margin-left:246.6pt;margin-top:10.85pt;width:239.8pt;height:7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" fillcolor="#4472c4 [3204]" strokecolor="#1f3763 [1604]" strokeweight="1pt">
                <v:textbox>
                  <w:txbxContent>
                    <w:p w14:paraId="082BE014" w14:textId="0896F592" w:rsidR="00E131F5" w:rsidRDefault="00D816F6" w:rsidP="00E131F5">
                      <w:r>
                        <w:t>In the analysis options we want to ask for the Wilcoxon rank test under Tests, and Effect Size and Descriptives under Additional Statistics.</w:t>
                      </w:r>
                    </w:p>
                  </w:txbxContent>
                </v:textbox>
              </v:rect>
            </w:pict>
          </mc:Fallback>
        </mc:AlternateContent>
      </w:r>
      <w:r>
        <w:rPr>
          <w:noProof/>
        </w:rPr>
        <w:drawing>
          <wp:inline distT="0" distB="0" distL="0" distR="0" wp14:anchorId="48E8730E" wp14:editId="04A0ABD6">
            <wp:extent cx="3018720" cy="2211935"/>
            <wp:effectExtent l="0" t="0" r="4445"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931" cy="2216486"/>
                    </a:xfrm>
                    <a:prstGeom prst="rect">
                      <a:avLst/>
                    </a:prstGeom>
                  </pic:spPr>
                </pic:pic>
              </a:graphicData>
            </a:graphic>
          </wp:inline>
        </w:drawing>
      </w:r>
    </w:p>
    <w:p w14:paraId="5026F439" w14:textId="77777777" w:rsidR="00071FAF" w:rsidRDefault="00071FAF"/>
    <w:p w14:paraId="1C94FD4D" w14:textId="60A9DB0F" w:rsidR="00071FAF" w:rsidRDefault="00071FAF">
      <w:pPr>
        <w:rPr>
          <w:b/>
          <w:bCs/>
        </w:rPr>
      </w:pPr>
    </w:p>
    <w:p w14:paraId="7D5D8F08" w14:textId="6F45C01D" w:rsidR="00071FAF" w:rsidRDefault="008A50AA">
      <w:pPr>
        <w:rPr>
          <w:b/>
          <w:bCs/>
        </w:rPr>
      </w:pPr>
      <w:r>
        <w:rPr>
          <w:noProof/>
        </w:rPr>
        <mc:AlternateContent>
          <mc:Choice Requires="wps">
            <w:drawing>
              <wp:anchor distT="0" distB="0" distL="114300" distR="114300" simplePos="0" relativeHeight="251693056" behindDoc="0" locked="0" layoutInCell="1" allowOverlap="1" wp14:anchorId="38A60FEC" wp14:editId="46E49CC2">
                <wp:simplePos x="0" y="0"/>
                <wp:positionH relativeFrom="column">
                  <wp:posOffset>3589498</wp:posOffset>
                </wp:positionH>
                <wp:positionV relativeFrom="paragraph">
                  <wp:posOffset>1034511</wp:posOffset>
                </wp:positionV>
                <wp:extent cx="2301875" cy="1348388"/>
                <wp:effectExtent l="0" t="0" r="9525" b="10795"/>
                <wp:wrapNone/>
                <wp:docPr id="36" name="Rectangle 36"/>
                <wp:cNvGraphicFramePr/>
                <a:graphic xmlns:a="http://schemas.openxmlformats.org/drawingml/2006/main">
                  <a:graphicData uri="http://schemas.microsoft.com/office/word/2010/wordprocessingShape">
                    <wps:wsp>
                      <wps:cNvSpPr/>
                      <wps:spPr>
                        <a:xfrm>
                          <a:off x="0" y="0"/>
                          <a:ext cx="2301875" cy="1348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C663BA" w14:textId="0831E459" w:rsidR="002F07A6" w:rsidRDefault="002F07A6" w:rsidP="002F07A6">
                            <w:r>
                              <w:t xml:space="preserve">Here we have all the information to write up a detailed results paragraph.  Let’s pull the components out and see where they fit into the write 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0FEC" id="Rectangle 36" o:spid="_x0000_s1031" style="position:absolute;margin-left:282.65pt;margin-top:81.45pt;width:181.25pt;height:10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" fillcolor="#4472c4 [3204]" strokecolor="#1f3763 [1604]" strokeweight="1pt">
                <v:textbox>
                  <w:txbxContent>
                    <w:p w14:paraId="16C663BA" w14:textId="0831E459" w:rsidR="002F07A6" w:rsidRDefault="002F07A6" w:rsidP="002F07A6">
                      <w:r>
                        <w:t xml:space="preserve">Here we have all the information to write up a detailed results paragraph.  Let’s pull the components out and see where they fit into the write up. </w:t>
                      </w:r>
                    </w:p>
                  </w:txbxContent>
                </v:textbox>
              </v:rect>
            </w:pict>
          </mc:Fallback>
        </mc:AlternateContent>
      </w:r>
      <w:r w:rsidR="00D816F6">
        <w:rPr>
          <w:b/>
          <w:bCs/>
          <w:noProof/>
        </w:rPr>
        <w:drawing>
          <wp:inline distT="0" distB="0" distL="0" distR="0" wp14:anchorId="38D010AB" wp14:editId="716EB8F3">
            <wp:extent cx="5411861" cy="1877352"/>
            <wp:effectExtent l="0" t="0" r="0" b="254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56968" cy="1892999"/>
                    </a:xfrm>
                    <a:prstGeom prst="rect">
                      <a:avLst/>
                    </a:prstGeom>
                  </pic:spPr>
                </pic:pic>
              </a:graphicData>
            </a:graphic>
          </wp:inline>
        </w:drawing>
      </w:r>
    </w:p>
    <w:p w14:paraId="2FA8E716" w14:textId="1D71DA35" w:rsidR="00D475CF" w:rsidRDefault="00D475CF">
      <w:pPr>
        <w:rPr>
          <w:b/>
          <w:bCs/>
        </w:rPr>
      </w:pPr>
    </w:p>
    <w:p w14:paraId="33CCF587" w14:textId="58F40074" w:rsidR="008A50AA" w:rsidRDefault="008A50AA">
      <w:pPr>
        <w:rPr>
          <w:b/>
          <w:bCs/>
        </w:rPr>
      </w:pPr>
    </w:p>
    <w:p w14:paraId="23C235C3" w14:textId="6C954896" w:rsidR="008A50AA" w:rsidRDefault="008A50AA">
      <w:pPr>
        <w:rPr>
          <w:b/>
          <w:bCs/>
        </w:rPr>
      </w:pPr>
    </w:p>
    <w:p w14:paraId="360E9F06" w14:textId="69F77ED2" w:rsidR="008A50AA" w:rsidRDefault="008A50AA">
      <w:pPr>
        <w:rPr>
          <w:b/>
          <w:bCs/>
        </w:rPr>
      </w:pPr>
    </w:p>
    <w:p w14:paraId="56C92FBB" w14:textId="7F38F2EB" w:rsidR="008A50AA" w:rsidRDefault="008A50AA">
      <w:pPr>
        <w:rPr>
          <w:b/>
          <w:bCs/>
        </w:rPr>
      </w:pPr>
      <w:r>
        <w:rPr>
          <w:b/>
          <w:bCs/>
        </w:rPr>
        <w:br w:type="page"/>
      </w:r>
    </w:p>
    <w:p w14:paraId="210E2C1E" w14:textId="4081DB16" w:rsidR="008A50AA" w:rsidRDefault="008A50AA" w:rsidP="008A50AA">
      <w:pPr>
        <w:rPr>
          <w:b/>
          <w:bCs/>
        </w:rPr>
      </w:pPr>
      <w:r w:rsidRPr="008A50AA">
        <w:rPr>
          <w:b/>
          <w:bCs/>
        </w:rPr>
        <w:lastRenderedPageBreak/>
        <w:t>Step 4 – Finding the components for reporting.</w:t>
      </w:r>
      <w:r>
        <w:rPr>
          <w:b/>
          <w:bCs/>
        </w:rPr>
        <w:t xml:space="preserve"> </w:t>
      </w:r>
    </w:p>
    <w:p w14:paraId="50BEA41F" w14:textId="3CAB1DE4" w:rsidR="008A50AA" w:rsidRDefault="008A50AA" w:rsidP="008A50AA">
      <w:pPr>
        <w:rPr>
          <w:b/>
          <w:bCs/>
        </w:rPr>
      </w:pPr>
    </w:p>
    <w:p w14:paraId="5F6FA7ED" w14:textId="17C68C5A" w:rsidR="008A50AA" w:rsidRPr="008A50AA" w:rsidRDefault="008A50AA" w:rsidP="008A50AA">
      <w:r w:rsidRPr="008A50AA">
        <w:t>The key components here are:</w:t>
      </w:r>
    </w:p>
    <w:p w14:paraId="598A0C88" w14:textId="541F49D8" w:rsidR="008A50AA" w:rsidRPr="008A50AA" w:rsidRDefault="008A50AA" w:rsidP="008A50AA">
      <w:pPr>
        <w:pStyle w:val="ListParagraph"/>
        <w:numPr>
          <w:ilvl w:val="0"/>
          <w:numId w:val="1"/>
        </w:numPr>
      </w:pPr>
      <w:r w:rsidRPr="008A50AA">
        <w:rPr>
          <w:color w:val="00B050"/>
        </w:rPr>
        <w:t>The Wilcoxon’s</w:t>
      </w:r>
      <w:r w:rsidRPr="008A50AA">
        <w:rPr>
          <w:i/>
          <w:iCs/>
          <w:color w:val="00B050"/>
        </w:rPr>
        <w:t xml:space="preserve"> W</w:t>
      </w:r>
      <w:r w:rsidRPr="008A50AA">
        <w:rPr>
          <w:color w:val="00B050"/>
        </w:rPr>
        <w:t xml:space="preserve"> and </w:t>
      </w:r>
      <w:r w:rsidRPr="008A50AA">
        <w:rPr>
          <w:i/>
          <w:iCs/>
          <w:color w:val="00B050"/>
        </w:rPr>
        <w:t>p</w:t>
      </w:r>
      <w:r w:rsidRPr="008A50AA">
        <w:rPr>
          <w:color w:val="00B050"/>
        </w:rPr>
        <w:t xml:space="preserve"> value </w:t>
      </w:r>
      <w:r w:rsidRPr="008A50AA">
        <w:t>– the test result</w:t>
      </w:r>
    </w:p>
    <w:p w14:paraId="200FAAA7" w14:textId="26B745A9" w:rsidR="008A50AA" w:rsidRPr="008A50AA" w:rsidRDefault="008A50AA" w:rsidP="008A50AA">
      <w:pPr>
        <w:pStyle w:val="ListParagraph"/>
        <w:numPr>
          <w:ilvl w:val="0"/>
          <w:numId w:val="1"/>
        </w:numPr>
      </w:pPr>
      <w:r w:rsidRPr="008A50AA">
        <w:rPr>
          <w:color w:val="FF0000"/>
        </w:rPr>
        <w:t xml:space="preserve">An effect size </w:t>
      </w:r>
      <w:r w:rsidRPr="008A50AA">
        <w:t xml:space="preserve">in the form of the rank-biserial correlation, </w:t>
      </w:r>
      <w:r w:rsidRPr="008A50AA">
        <w:rPr>
          <w:i/>
          <w:iCs/>
        </w:rPr>
        <w:t>r</w:t>
      </w:r>
      <w:r w:rsidRPr="008A50AA">
        <w:rPr>
          <w:i/>
          <w:iCs/>
          <w:vertAlign w:val="subscript"/>
        </w:rPr>
        <w:t>rb</w:t>
      </w:r>
      <w:r w:rsidRPr="008A50AA">
        <w:t>.</w:t>
      </w:r>
    </w:p>
    <w:p w14:paraId="28F9F206" w14:textId="5264111E" w:rsidR="008A50AA" w:rsidRPr="008A50AA" w:rsidRDefault="008A50AA" w:rsidP="008A50AA">
      <w:pPr>
        <w:pStyle w:val="ListParagraph"/>
        <w:numPr>
          <w:ilvl w:val="0"/>
          <w:numId w:val="1"/>
        </w:numPr>
      </w:pPr>
      <w:r w:rsidRPr="008A50AA">
        <w:rPr>
          <w:color w:val="FFC000"/>
        </w:rPr>
        <w:t>Descriptives</w:t>
      </w:r>
      <w:r w:rsidRPr="008A50AA">
        <w:t xml:space="preserve"> for our data – medians in particular are reported here. </w:t>
      </w:r>
    </w:p>
    <w:p w14:paraId="0BA68B7F" w14:textId="0F424E8C" w:rsidR="008A50AA" w:rsidRDefault="008A50AA" w:rsidP="008A50AA">
      <w:pPr>
        <w:rPr>
          <w:b/>
          <w:bCs/>
        </w:rPr>
      </w:pPr>
    </w:p>
    <w:p w14:paraId="7DCC084E" w14:textId="786ACD72" w:rsidR="008A50AA" w:rsidRPr="00855705" w:rsidRDefault="008A50AA" w:rsidP="008A50AA">
      <w:pPr>
        <w:rPr>
          <w:b/>
          <w:bCs/>
        </w:rPr>
      </w:pPr>
      <w:r w:rsidRPr="00D816F6">
        <w:rPr>
          <w:noProof/>
          <w:highlight w:val="yellow"/>
        </w:rPr>
        <mc:AlternateContent>
          <mc:Choice Requires="wps">
            <w:drawing>
              <wp:anchor distT="0" distB="0" distL="114300" distR="114300" simplePos="0" relativeHeight="251691008" behindDoc="0" locked="0" layoutInCell="1" allowOverlap="1" wp14:anchorId="3483123D" wp14:editId="6D1974D0">
                <wp:simplePos x="0" y="0"/>
                <wp:positionH relativeFrom="column">
                  <wp:posOffset>1962881</wp:posOffset>
                </wp:positionH>
                <wp:positionV relativeFrom="paragraph">
                  <wp:posOffset>1214221</wp:posOffset>
                </wp:positionV>
                <wp:extent cx="432255" cy="505190"/>
                <wp:effectExtent l="12700" t="12700" r="25400" b="28575"/>
                <wp:wrapNone/>
                <wp:docPr id="34" name="Oval 34"/>
                <wp:cNvGraphicFramePr/>
                <a:graphic xmlns:a="http://schemas.openxmlformats.org/drawingml/2006/main">
                  <a:graphicData uri="http://schemas.microsoft.com/office/word/2010/wordprocessingShape">
                    <wps:wsp>
                      <wps:cNvSpPr/>
                      <wps:spPr>
                        <a:xfrm>
                          <a:off x="0" y="0"/>
                          <a:ext cx="432255" cy="505190"/>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2CCBD" id="Oval 34" o:spid="_x0000_s1026" style="position:absolute;margin-left:154.55pt;margin-top:95.6pt;width:34.05pt;height:3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" filled="f" strokecolor="#ffc000" strokeweight="3pt">
                <v:stroke joinstyle="miter"/>
              </v:oval>
            </w:pict>
          </mc:Fallback>
        </mc:AlternateContent>
      </w:r>
      <w:r w:rsidRPr="00D816F6">
        <w:rPr>
          <w:noProof/>
          <w:highlight w:val="yellow"/>
        </w:rPr>
        <mc:AlternateContent>
          <mc:Choice Requires="wps">
            <w:drawing>
              <wp:anchor distT="0" distB="0" distL="114300" distR="114300" simplePos="0" relativeHeight="251686912" behindDoc="0" locked="0" layoutInCell="1" allowOverlap="1" wp14:anchorId="08F8228A" wp14:editId="56C0A33D">
                <wp:simplePos x="0" y="0"/>
                <wp:positionH relativeFrom="column">
                  <wp:posOffset>4673711</wp:posOffset>
                </wp:positionH>
                <wp:positionV relativeFrom="paragraph">
                  <wp:posOffset>356465</wp:posOffset>
                </wp:positionV>
                <wp:extent cx="578019" cy="590354"/>
                <wp:effectExtent l="12700" t="12700" r="31750" b="19685"/>
                <wp:wrapNone/>
                <wp:docPr id="32" name="Oval 32"/>
                <wp:cNvGraphicFramePr/>
                <a:graphic xmlns:a="http://schemas.openxmlformats.org/drawingml/2006/main">
                  <a:graphicData uri="http://schemas.microsoft.com/office/word/2010/wordprocessingShape">
                    <wps:wsp>
                      <wps:cNvSpPr/>
                      <wps:spPr>
                        <a:xfrm>
                          <a:off x="0" y="0"/>
                          <a:ext cx="578019" cy="590354"/>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BBE33" id="Oval 32" o:spid="_x0000_s1026" style="position:absolute;margin-left:368pt;margin-top:28.05pt;width:45.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" filled="f" strokecolor="red" strokeweight="3pt">
                <v:stroke joinstyle="miter"/>
              </v:oval>
            </w:pict>
          </mc:Fallback>
        </mc:AlternateContent>
      </w:r>
      <w:r w:rsidRPr="00D816F6">
        <w:rPr>
          <w:noProof/>
          <w:highlight w:val="yellow"/>
        </w:rPr>
        <mc:AlternateContent>
          <mc:Choice Requires="wps">
            <w:drawing>
              <wp:anchor distT="0" distB="0" distL="114300" distR="114300" simplePos="0" relativeHeight="251683840" behindDoc="0" locked="0" layoutInCell="1" allowOverlap="1" wp14:anchorId="63AADB31" wp14:editId="07D41748">
                <wp:simplePos x="0" y="0"/>
                <wp:positionH relativeFrom="column">
                  <wp:posOffset>1962881</wp:posOffset>
                </wp:positionH>
                <wp:positionV relativeFrom="paragraph">
                  <wp:posOffset>445478</wp:posOffset>
                </wp:positionV>
                <wp:extent cx="1589523" cy="505190"/>
                <wp:effectExtent l="12700" t="12700" r="23495" b="28575"/>
                <wp:wrapNone/>
                <wp:docPr id="30" name="Oval 30"/>
                <wp:cNvGraphicFramePr/>
                <a:graphic xmlns:a="http://schemas.openxmlformats.org/drawingml/2006/main">
                  <a:graphicData uri="http://schemas.microsoft.com/office/word/2010/wordprocessingShape">
                    <wps:wsp>
                      <wps:cNvSpPr/>
                      <wps:spPr>
                        <a:xfrm>
                          <a:off x="0" y="0"/>
                          <a:ext cx="1589523" cy="505190"/>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A528B" id="Oval 30" o:spid="_x0000_s1026" style="position:absolute;margin-left:154.55pt;margin-top:35.1pt;width:125.15pt;height:3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" filled="f" strokecolor="#00b050" strokeweight="3pt">
                <v:stroke joinstyle="miter"/>
              </v:oval>
            </w:pict>
          </mc:Fallback>
        </mc:AlternateContent>
      </w:r>
      <w:r>
        <w:rPr>
          <w:b/>
          <w:bCs/>
          <w:noProof/>
        </w:rPr>
        <w:drawing>
          <wp:inline distT="0" distB="0" distL="0" distR="0" wp14:anchorId="1B5988B0" wp14:editId="54DD75B8">
            <wp:extent cx="5411861" cy="1877352"/>
            <wp:effectExtent l="0" t="0" r="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56968" cy="1892999"/>
                    </a:xfrm>
                    <a:prstGeom prst="rect">
                      <a:avLst/>
                    </a:prstGeom>
                  </pic:spPr>
                </pic:pic>
              </a:graphicData>
            </a:graphic>
          </wp:inline>
        </w:drawing>
      </w:r>
    </w:p>
    <w:p w14:paraId="796CD1C3" w14:textId="77777777" w:rsidR="008A50AA" w:rsidRDefault="008A50AA" w:rsidP="00A35758">
      <w:pPr>
        <w:rPr>
          <w:b/>
          <w:bCs/>
          <w:highlight w:val="yellow"/>
        </w:rPr>
      </w:pPr>
    </w:p>
    <w:p w14:paraId="311CC7D4" w14:textId="7335FE61" w:rsidR="00A35758" w:rsidRPr="00530A5E" w:rsidRDefault="00A35758" w:rsidP="00A35758">
      <w:pPr>
        <w:rPr>
          <w:b/>
          <w:bCs/>
        </w:rPr>
      </w:pPr>
      <w:r w:rsidRPr="00530A5E">
        <w:rPr>
          <w:b/>
          <w:bCs/>
        </w:rPr>
        <w:t>The Write Up:</w:t>
      </w:r>
    </w:p>
    <w:p w14:paraId="646F6806" w14:textId="77777777" w:rsidR="00A35758" w:rsidRPr="00530A5E" w:rsidRDefault="00A35758" w:rsidP="00A35758"/>
    <w:p w14:paraId="06909318" w14:textId="535F77D2" w:rsidR="00A35758" w:rsidRPr="00530A5E" w:rsidRDefault="00A35758" w:rsidP="00A35758">
      <w:r w:rsidRPr="00530A5E">
        <w:t xml:space="preserve">Students in the statistics class </w:t>
      </w:r>
      <w:r w:rsidR="00071FAF" w:rsidRPr="00530A5E">
        <w:t>reduced the time they spent on Instagram from</w:t>
      </w:r>
      <w:r w:rsidR="008A50AA" w:rsidRPr="00530A5E">
        <w:t xml:space="preserve"> a median of </w:t>
      </w:r>
      <w:r w:rsidR="008A50AA" w:rsidRPr="00530A5E">
        <w:rPr>
          <w:b/>
          <w:bCs/>
          <w:color w:val="FFC000"/>
        </w:rPr>
        <w:t>85</w:t>
      </w:r>
      <w:r w:rsidR="00071FAF" w:rsidRPr="00530A5E">
        <w:rPr>
          <w:b/>
          <w:bCs/>
          <w:color w:val="FFC000"/>
        </w:rPr>
        <w:t xml:space="preserve"> minutes </w:t>
      </w:r>
      <w:r w:rsidR="00071FAF" w:rsidRPr="00530A5E">
        <w:t xml:space="preserve">in week one to </w:t>
      </w:r>
      <w:r w:rsidR="008A50AA" w:rsidRPr="00530A5E">
        <w:rPr>
          <w:b/>
          <w:bCs/>
          <w:color w:val="FFC000"/>
        </w:rPr>
        <w:t>45</w:t>
      </w:r>
      <w:r w:rsidR="00071FAF" w:rsidRPr="00530A5E">
        <w:rPr>
          <w:b/>
          <w:bCs/>
          <w:color w:val="FFC000"/>
        </w:rPr>
        <w:t xml:space="preserve"> minutes </w:t>
      </w:r>
      <w:r w:rsidR="00071FAF" w:rsidRPr="00530A5E">
        <w:t xml:space="preserve">in week two. </w:t>
      </w:r>
      <w:r w:rsidR="00071FAF" w:rsidRPr="00530A5E">
        <w:rPr>
          <w:b/>
          <w:bCs/>
          <w:color w:val="00B0F0"/>
        </w:rPr>
        <w:t xml:space="preserve"> </w:t>
      </w:r>
      <w:r w:rsidR="00530A5E" w:rsidRPr="00530A5E">
        <w:t xml:space="preserve">A Wilcoxon’s signed-ranks test revealed this to be </w:t>
      </w:r>
      <w:r w:rsidRPr="00530A5E">
        <w:t xml:space="preserve">a significant </w:t>
      </w:r>
      <w:r w:rsidR="00071FAF" w:rsidRPr="00530A5E">
        <w:t xml:space="preserve">decrease in Instagram usage, </w:t>
      </w:r>
      <w:r w:rsidR="00530A5E" w:rsidRPr="00530A5E">
        <w:rPr>
          <w:b/>
          <w:bCs/>
          <w:i/>
          <w:iCs/>
          <w:color w:val="00B050"/>
        </w:rPr>
        <w:t>W</w:t>
      </w:r>
      <w:r w:rsidRPr="00530A5E">
        <w:rPr>
          <w:b/>
          <w:bCs/>
          <w:color w:val="00B050"/>
        </w:rPr>
        <w:t xml:space="preserve"> = </w:t>
      </w:r>
      <w:r w:rsidR="00530A5E" w:rsidRPr="00530A5E">
        <w:rPr>
          <w:b/>
          <w:bCs/>
          <w:color w:val="00B050"/>
        </w:rPr>
        <w:t>117.00</w:t>
      </w:r>
      <w:r w:rsidRPr="00530A5E">
        <w:rPr>
          <w:b/>
          <w:bCs/>
          <w:color w:val="00B050"/>
        </w:rPr>
        <w:t xml:space="preserve">, </w:t>
      </w:r>
      <w:r w:rsidRPr="00530A5E">
        <w:rPr>
          <w:b/>
          <w:bCs/>
          <w:i/>
          <w:iCs/>
          <w:color w:val="00B050"/>
        </w:rPr>
        <w:t>p</w:t>
      </w:r>
      <w:r w:rsidRPr="00530A5E">
        <w:rPr>
          <w:b/>
          <w:bCs/>
          <w:color w:val="00B050"/>
        </w:rPr>
        <w:t xml:space="preserve"> </w:t>
      </w:r>
      <w:r w:rsidR="00530A5E" w:rsidRPr="00530A5E">
        <w:rPr>
          <w:b/>
          <w:bCs/>
          <w:color w:val="00B050"/>
        </w:rPr>
        <w:t xml:space="preserve">= </w:t>
      </w:r>
      <w:r w:rsidR="00071FAF" w:rsidRPr="00530A5E">
        <w:rPr>
          <w:b/>
          <w:bCs/>
          <w:color w:val="00B050"/>
        </w:rPr>
        <w:t>.001</w:t>
      </w:r>
      <w:r w:rsidRPr="00530A5E">
        <w:t xml:space="preserve">, </w:t>
      </w:r>
      <w:r w:rsidR="00530A5E" w:rsidRPr="00530A5E">
        <w:rPr>
          <w:b/>
          <w:bCs/>
          <w:i/>
          <w:iCs/>
          <w:color w:val="FF0000"/>
        </w:rPr>
        <w:t>r</w:t>
      </w:r>
      <w:r w:rsidR="00530A5E" w:rsidRPr="00530A5E">
        <w:rPr>
          <w:b/>
          <w:bCs/>
          <w:i/>
          <w:iCs/>
          <w:color w:val="FF0000"/>
          <w:vertAlign w:val="subscript"/>
        </w:rPr>
        <w:t>rb</w:t>
      </w:r>
      <w:r w:rsidRPr="00530A5E">
        <w:rPr>
          <w:b/>
          <w:bCs/>
          <w:color w:val="FF0000"/>
        </w:rPr>
        <w:t xml:space="preserve"> = </w:t>
      </w:r>
      <w:r w:rsidR="00530A5E" w:rsidRPr="00530A5E">
        <w:rPr>
          <w:b/>
          <w:bCs/>
          <w:color w:val="FF0000"/>
        </w:rPr>
        <w:t>.95</w:t>
      </w:r>
      <w:r w:rsidR="00D475CF" w:rsidRPr="00530A5E">
        <w:rPr>
          <w:b/>
          <w:bCs/>
          <w:color w:val="000000" w:themeColor="text1"/>
        </w:rPr>
        <w:t>.</w:t>
      </w:r>
    </w:p>
    <w:p w14:paraId="7367BAD6" w14:textId="640EA7A0" w:rsidR="00A35758" w:rsidRPr="00732FB6" w:rsidRDefault="00A35758" w:rsidP="00A35758">
      <w:pPr>
        <w:rPr>
          <w:b/>
          <w:bCs/>
        </w:rPr>
      </w:pPr>
    </w:p>
    <w:p w14:paraId="24E2631C" w14:textId="1C00EA70" w:rsidR="00756408" w:rsidRDefault="00756408"/>
    <w:p w14:paraId="6A2E862E" w14:textId="15DE7518" w:rsidR="00756408" w:rsidRDefault="00756408"/>
    <w:p w14:paraId="123EE028" w14:textId="112A081F" w:rsidR="00756408" w:rsidRDefault="00756408"/>
    <w:p w14:paraId="14863979" w14:textId="0DEF7A8B" w:rsidR="00756408" w:rsidRDefault="00756408"/>
    <w:p w14:paraId="373CCF2F" w14:textId="32E509C1" w:rsidR="006B27DB" w:rsidRDefault="006B27DB"/>
    <w:p w14:paraId="17B3F620" w14:textId="6DF5E843" w:rsidR="006B27DB" w:rsidRDefault="006B27DB"/>
    <w:p w14:paraId="0DDC4CDA" w14:textId="577CFA12" w:rsidR="006B27DB" w:rsidRDefault="006B27DB"/>
    <w:p w14:paraId="70926B30" w14:textId="3C270ACC" w:rsidR="006B27DB" w:rsidRDefault="006B27DB"/>
    <w:p w14:paraId="5C22A8E0" w14:textId="77777777" w:rsidR="006B27DB" w:rsidRDefault="006B27DB"/>
    <w:p w14:paraId="49FCE819" w14:textId="77777777" w:rsidR="00855705" w:rsidRDefault="00855705"/>
    <w:tbl>
      <w:tblPr>
        <w:tblStyle w:val="TableGrid"/>
        <w:tblW w:w="0" w:type="auto"/>
        <w:tblLook w:val="04A0" w:firstRow="1" w:lastRow="0" w:firstColumn="1" w:lastColumn="0" w:noHBand="0" w:noVBand="1"/>
      </w:tblPr>
      <w:tblGrid>
        <w:gridCol w:w="9010"/>
      </w:tblGrid>
      <w:tr w:rsidR="00855705" w:rsidRPr="00855705" w14:paraId="76BBB2FA" w14:textId="77777777" w:rsidTr="00855705">
        <w:trPr>
          <w:trHeight w:val="889"/>
        </w:trPr>
        <w:tc>
          <w:tcPr>
            <w:tcW w:w="9010" w:type="dxa"/>
            <w:tcBorders>
              <w:top w:val="single" w:sz="4" w:space="0" w:color="7030A0"/>
              <w:left w:val="single" w:sz="4" w:space="0" w:color="7030A0"/>
              <w:bottom w:val="single" w:sz="4" w:space="0" w:color="7030A0"/>
              <w:right w:val="single" w:sz="4" w:space="0" w:color="7030A0"/>
            </w:tcBorders>
            <w:shd w:val="clear" w:color="auto" w:fill="7030A0"/>
          </w:tcPr>
          <w:p w14:paraId="664A2779" w14:textId="285BA35C" w:rsidR="00855705" w:rsidRPr="00756408" w:rsidRDefault="00855705" w:rsidP="004346FC">
            <w:pPr>
              <w:rPr>
                <w:color w:val="FFFFFF" w:themeColor="background1"/>
                <w:sz w:val="20"/>
                <w:szCs w:val="20"/>
              </w:rPr>
            </w:pPr>
            <w:r w:rsidRPr="00756408">
              <w:rPr>
                <w:color w:val="FFFFFF" w:themeColor="background1"/>
                <w:sz w:val="20"/>
                <w:szCs w:val="20"/>
              </w:rPr>
              <w:t xml:space="preserve">Created by  Janine Lurie in consultation with the Statistics Working Group within the School of Psychology, University of Queensland </w:t>
            </w:r>
            <w:r w:rsidRPr="00756408">
              <w:rPr>
                <w:rStyle w:val="FootnoteReference"/>
                <w:color w:val="FFFFFF" w:themeColor="background1"/>
                <w:sz w:val="20"/>
                <w:szCs w:val="20"/>
              </w:rPr>
              <w:footnoteReference w:id="1"/>
            </w:r>
          </w:p>
          <w:p w14:paraId="23ABBEE5" w14:textId="77777777" w:rsidR="00855705" w:rsidRPr="00756408" w:rsidRDefault="00855705" w:rsidP="004346FC">
            <w:pPr>
              <w:rPr>
                <w:color w:val="FFFFFF" w:themeColor="background1"/>
                <w:sz w:val="20"/>
                <w:szCs w:val="20"/>
              </w:rPr>
            </w:pPr>
          </w:p>
          <w:p w14:paraId="4AF010A7" w14:textId="623ADF5F" w:rsidR="00855705" w:rsidRPr="00855705" w:rsidRDefault="00855705" w:rsidP="004346FC">
            <w:r w:rsidRPr="00756408">
              <w:rPr>
                <w:color w:val="FFFFFF" w:themeColor="background1"/>
                <w:sz w:val="20"/>
                <w:szCs w:val="20"/>
              </w:rPr>
              <w:t xml:space="preserve">Based on </w:t>
            </w:r>
            <w:r w:rsidRPr="00756408">
              <w:rPr>
                <w:i/>
                <w:iCs/>
                <w:color w:val="FFFFFF" w:themeColor="background1"/>
                <w:sz w:val="20"/>
                <w:szCs w:val="20"/>
              </w:rPr>
              <w:t>jamovi</w:t>
            </w:r>
            <w:r w:rsidRPr="00756408">
              <w:rPr>
                <w:color w:val="FFFFFF" w:themeColor="background1"/>
                <w:sz w:val="20"/>
                <w:szCs w:val="20"/>
              </w:rPr>
              <w:t xml:space="preserve"> v.1.</w:t>
            </w:r>
            <w:r w:rsidR="00EA0537">
              <w:rPr>
                <w:color w:val="FFFFFF" w:themeColor="background1"/>
                <w:sz w:val="20"/>
                <w:szCs w:val="20"/>
              </w:rPr>
              <w:t>8</w:t>
            </w:r>
            <w:r w:rsidRPr="00756408">
              <w:rPr>
                <w:color w:val="FFFFFF" w:themeColor="background1"/>
                <w:sz w:val="20"/>
                <w:szCs w:val="20"/>
              </w:rPr>
              <w:t>.</w:t>
            </w:r>
            <w:r w:rsidR="00EA0537">
              <w:rPr>
                <w:color w:val="FFFFFF" w:themeColor="background1"/>
                <w:sz w:val="20"/>
                <w:szCs w:val="20"/>
              </w:rPr>
              <w:t>4</w:t>
            </w:r>
            <w:r w:rsidRPr="00756408">
              <w:rPr>
                <w:color w:val="FFFFFF" w:themeColor="background1"/>
                <w:sz w:val="20"/>
                <w:szCs w:val="20"/>
              </w:rPr>
              <w:t xml:space="preserve"> </w:t>
            </w:r>
            <w:r w:rsidRPr="00756408">
              <w:rPr>
                <w:rStyle w:val="FootnoteReference"/>
                <w:color w:val="FFFFFF" w:themeColor="background1"/>
                <w:sz w:val="20"/>
                <w:szCs w:val="20"/>
              </w:rPr>
              <w:footnoteReference w:id="2"/>
            </w:r>
          </w:p>
        </w:tc>
      </w:tr>
    </w:tbl>
    <w:p w14:paraId="5CFB666A" w14:textId="62FE46C3" w:rsidR="00977BFC" w:rsidRDefault="00977BFC"/>
    <w:sectPr w:rsidR="00977BFC" w:rsidSect="00A619FA">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39C14" w14:textId="77777777" w:rsidR="00252A4B" w:rsidRDefault="00252A4B" w:rsidP="00A35758">
      <w:r>
        <w:separator/>
      </w:r>
    </w:p>
  </w:endnote>
  <w:endnote w:type="continuationSeparator" w:id="0">
    <w:p w14:paraId="1E4AC191" w14:textId="77777777" w:rsidR="00252A4B" w:rsidRDefault="00252A4B" w:rsidP="00A3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625749"/>
      <w:docPartObj>
        <w:docPartGallery w:val="Page Numbers (Bottom of Page)"/>
        <w:docPartUnique/>
      </w:docPartObj>
    </w:sdtPr>
    <w:sdtEndPr>
      <w:rPr>
        <w:rStyle w:val="PageNumber"/>
      </w:rPr>
    </w:sdtEndPr>
    <w:sdtContent>
      <w:p w14:paraId="3CD961CB" w14:textId="058C46E3" w:rsidR="00A35758" w:rsidRDefault="00A35758" w:rsidP="008D7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DBBFD" w14:textId="77777777" w:rsidR="00A35758" w:rsidRDefault="00A35758" w:rsidP="00A35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2A51" w14:textId="32609B9B" w:rsidR="00206A49" w:rsidRDefault="00855705">
    <w:r>
      <w:rPr>
        <w:noProof/>
        <w:color w:val="808080" w:themeColor="background1" w:themeShade="80"/>
        <w:lang w:eastAsia="zh-CN"/>
      </w:rPr>
      <mc:AlternateContent>
        <mc:Choice Requires="wpg">
          <w:drawing>
            <wp:anchor distT="0" distB="0" distL="0" distR="0" simplePos="0" relativeHeight="251662336" behindDoc="0" locked="0" layoutInCell="1" allowOverlap="1" wp14:anchorId="3F3E488C" wp14:editId="66ABD0C2">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0" name="Rectangle 10"/>
                      <wps:cNvSpPr/>
                      <wps:spPr>
                        <a:xfrm>
                          <a:off x="19050" y="0"/>
                          <a:ext cx="5943600" cy="1882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D393" w14:textId="2B91428E" w:rsidR="00855705" w:rsidRPr="00756408" w:rsidRDefault="00855705" w:rsidP="00855705">
                            <w:pPr>
                              <w:rPr>
                                <w:sz w:val="16"/>
                                <w:szCs w:val="16"/>
                              </w:rPr>
                            </w:pPr>
                            <w:r w:rsidRPr="00756408">
                              <w:rPr>
                                <w:sz w:val="16"/>
                                <w:szCs w:val="16"/>
                              </w:rPr>
                              <w:t>v.</w:t>
                            </w:r>
                            <w:r w:rsidR="00EA0537">
                              <w:rPr>
                                <w:sz w:val="16"/>
                                <w:szCs w:val="16"/>
                              </w:rPr>
                              <w:t>2</w:t>
                            </w:r>
                            <w:r w:rsidRPr="00756408">
                              <w:rPr>
                                <w:sz w:val="16"/>
                                <w:szCs w:val="16"/>
                              </w:rPr>
                              <w:t xml:space="preserve"> – </w:t>
                            </w:r>
                            <w:r w:rsidR="00EA0537">
                              <w:rPr>
                                <w:sz w:val="16"/>
                                <w:szCs w:val="16"/>
                              </w:rPr>
                              <w:t>10 July</w:t>
                            </w:r>
                            <w:r w:rsidRPr="00756408">
                              <w:rPr>
                                <w:sz w:val="16"/>
                                <w:szCs w:val="16"/>
                              </w:rPr>
                              <w:t xml:space="preserve"> 202</w:t>
                            </w:r>
                            <w:r w:rsidR="00B7465D">
                              <w:rPr>
                                <w:sz w:val="16"/>
                                <w:szCs w:val="16"/>
                              </w:rPr>
                              <w:t>1</w:t>
                            </w:r>
                          </w:p>
                          <w:p w14:paraId="408E311C" w14:textId="77777777" w:rsidR="00855705" w:rsidRPr="00756408" w:rsidRDefault="00855705">
                            <w:pPr>
                              <w:jc w:val="right"/>
                              <w:rPr>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3E488C" id="Group 9" o:spid="_x0000_s1033"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">
              <v:rect id="Rectangle 10" o:spid="_x0000_s1034"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" fillcolor="#7030a0" stroked="f" strokeweight="1pt"/>
              <v:shapetype id="_x0000_t202" coordsize="21600,21600" o:spt="202" path="m,l,21600r21600,l21600,xe">
                <v:stroke joinstyle="miter"/>
                <v:path gradientshapeok="t" o:connecttype="rect"/>
              </v:shapetype>
              <v:shape id="Text Box 11" o:spid="_x0000_s1035"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" filled="f" stroked="f" strokeweight=".5pt">
                <v:textbox inset=",,,0">
                  <w:txbxContent>
                    <w:p w14:paraId="4186D393" w14:textId="2B91428E" w:rsidR="00855705" w:rsidRPr="00756408" w:rsidRDefault="00855705" w:rsidP="00855705">
                      <w:pPr>
                        <w:rPr>
                          <w:sz w:val="16"/>
                          <w:szCs w:val="16"/>
                        </w:rPr>
                      </w:pPr>
                      <w:r w:rsidRPr="00756408">
                        <w:rPr>
                          <w:sz w:val="16"/>
                          <w:szCs w:val="16"/>
                        </w:rPr>
                        <w:t>v.</w:t>
                      </w:r>
                      <w:r w:rsidR="00EA0537">
                        <w:rPr>
                          <w:sz w:val="16"/>
                          <w:szCs w:val="16"/>
                        </w:rPr>
                        <w:t>2</w:t>
                      </w:r>
                      <w:r w:rsidRPr="00756408">
                        <w:rPr>
                          <w:sz w:val="16"/>
                          <w:szCs w:val="16"/>
                        </w:rPr>
                        <w:t xml:space="preserve"> – </w:t>
                      </w:r>
                      <w:r w:rsidR="00EA0537">
                        <w:rPr>
                          <w:sz w:val="16"/>
                          <w:szCs w:val="16"/>
                        </w:rPr>
                        <w:t>10 July</w:t>
                      </w:r>
                      <w:r w:rsidRPr="00756408">
                        <w:rPr>
                          <w:sz w:val="16"/>
                          <w:szCs w:val="16"/>
                        </w:rPr>
                        <w:t xml:space="preserve"> 202</w:t>
                      </w:r>
                      <w:r w:rsidR="00B7465D">
                        <w:rPr>
                          <w:sz w:val="16"/>
                          <w:szCs w:val="16"/>
                        </w:rPr>
                        <w:t>1</w:t>
                      </w:r>
                    </w:p>
                    <w:p w14:paraId="408E311C" w14:textId="77777777" w:rsidR="00855705" w:rsidRPr="00756408" w:rsidRDefault="00855705">
                      <w:pPr>
                        <w:jc w:val="right"/>
                        <w:rPr>
                          <w:color w:val="808080" w:themeColor="background1" w:themeShade="80"/>
                          <w:sz w:val="16"/>
                          <w:szCs w:val="16"/>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61312" behindDoc="0" locked="0" layoutInCell="1" allowOverlap="1" wp14:anchorId="58B89C86" wp14:editId="6F9A12A0">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ED60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9C86" id="Rectangle 13" o:spid="_x0000_s1037"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" fillcolor="#7030a0" stroked="f" strokeweight="3pt">
              <v:textbox>
                <w:txbxContent>
                  <w:p w14:paraId="29FED60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lang w:eastAsia="zh-CN"/>
      </w:rPr>
      <mc:AlternateContent>
        <mc:Choice Requires="wps">
          <w:drawing>
            <wp:anchor distT="0" distB="0" distL="0" distR="0" simplePos="0" relativeHeight="251659264" behindDoc="0" locked="0" layoutInCell="1" allowOverlap="1" wp14:anchorId="6AA5C9A2" wp14:editId="75354B3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3810"/>
              <wp:wrapSquare wrapText="bothSides"/>
              <wp:docPr id="8"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638C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C9A2" id="Rectangle 8" o:spid="_x0000_s1038"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" fillcolor="black [3213]" stroked="f" strokeweight="3pt">
              <v:textbox>
                <w:txbxContent>
                  <w:p w14:paraId="7BC638C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22444" w14:textId="77777777" w:rsidR="00252A4B" w:rsidRDefault="00252A4B" w:rsidP="00A35758">
      <w:r>
        <w:separator/>
      </w:r>
    </w:p>
  </w:footnote>
  <w:footnote w:type="continuationSeparator" w:id="0">
    <w:p w14:paraId="54E580BB" w14:textId="77777777" w:rsidR="00252A4B" w:rsidRDefault="00252A4B" w:rsidP="00A35758">
      <w:r>
        <w:continuationSeparator/>
      </w:r>
    </w:p>
  </w:footnote>
  <w:footnote w:id="1">
    <w:p w14:paraId="5FC70265" w14:textId="34E0A867" w:rsidR="00B7465D" w:rsidRPr="00B7465D" w:rsidRDefault="00855705" w:rsidP="00B7465D">
      <w:pPr>
        <w:autoSpaceDE w:val="0"/>
        <w:autoSpaceDN w:val="0"/>
        <w:adjustRightInd w:val="0"/>
        <w:rPr>
          <w:rFonts w:cstheme="majorHAnsi"/>
          <w:sz w:val="20"/>
          <w:szCs w:val="20"/>
          <w:lang w:val="en-GB"/>
        </w:rPr>
      </w:pPr>
      <w:r>
        <w:rPr>
          <w:rStyle w:val="FootnoteReference"/>
        </w:rPr>
        <w:footnoteRef/>
      </w:r>
      <w:r>
        <w:t xml:space="preserve"> </w:t>
      </w:r>
      <w:r w:rsidRPr="00B7465D">
        <w:rPr>
          <w:sz w:val="20"/>
          <w:szCs w:val="20"/>
        </w:rPr>
        <w:t xml:space="preserve">The Statistics Working Group was formed in November 2020 to review the use of statistical packages in teaching across the core undergraduate statistics unit.  </w:t>
      </w:r>
      <w:r w:rsidR="00B7465D" w:rsidRPr="00B7465D">
        <w:rPr>
          <w:rFonts w:cstheme="majorHAnsi"/>
          <w:sz w:val="20"/>
          <w:szCs w:val="20"/>
          <w:lang w:val="en-GB"/>
        </w:rPr>
        <w:t>The working group is led by Winnifred Lou</w:t>
      </w:r>
      <w:r w:rsidR="007628F1">
        <w:rPr>
          <w:rFonts w:cstheme="majorHAnsi"/>
          <w:sz w:val="20"/>
          <w:szCs w:val="20"/>
          <w:lang w:val="en-GB"/>
        </w:rPr>
        <w:t>i</w:t>
      </w:r>
      <w:r w:rsidR="00B7465D" w:rsidRPr="00B7465D">
        <w:rPr>
          <w:rFonts w:cstheme="majorHAnsi"/>
          <w:sz w:val="20"/>
          <w:szCs w:val="20"/>
          <w:lang w:val="en-GB"/>
        </w:rPr>
        <w:t>s</w:t>
      </w:r>
    </w:p>
    <w:p w14:paraId="70B3D480" w14:textId="4C117454" w:rsidR="00B7465D" w:rsidRPr="00B7465D" w:rsidRDefault="00B7465D" w:rsidP="00B7465D">
      <w:pPr>
        <w:autoSpaceDE w:val="0"/>
        <w:autoSpaceDN w:val="0"/>
        <w:adjustRightInd w:val="0"/>
        <w:rPr>
          <w:rFonts w:cstheme="majorHAnsi"/>
          <w:sz w:val="20"/>
          <w:szCs w:val="20"/>
          <w:lang w:val="en-GB"/>
        </w:rPr>
      </w:pPr>
      <w:r w:rsidRPr="00B7465D">
        <w:rPr>
          <w:rFonts w:cstheme="majorHAnsi"/>
          <w:sz w:val="20"/>
          <w:szCs w:val="20"/>
          <w:lang w:val="en-GB"/>
        </w:rPr>
        <w:t>and Philip Grove, with contributions from Timothy Ballard, Stefanie Becker, Jo Brown, Jenny Burt, Nathan</w:t>
      </w:r>
    </w:p>
    <w:p w14:paraId="3DEC1D59" w14:textId="77777777" w:rsidR="00B7465D" w:rsidRPr="00B7465D" w:rsidRDefault="00B7465D" w:rsidP="00B7465D">
      <w:pPr>
        <w:autoSpaceDE w:val="0"/>
        <w:autoSpaceDN w:val="0"/>
        <w:adjustRightInd w:val="0"/>
        <w:rPr>
          <w:rFonts w:cstheme="majorHAnsi"/>
          <w:sz w:val="20"/>
          <w:szCs w:val="20"/>
          <w:lang w:val="en-GB"/>
        </w:rPr>
      </w:pPr>
      <w:r w:rsidRPr="00B7465D">
        <w:rPr>
          <w:rFonts w:cstheme="majorHAnsi"/>
          <w:sz w:val="20"/>
          <w:szCs w:val="20"/>
          <w:lang w:val="en-GB"/>
        </w:rPr>
        <w:t>Evans, Mark Horswill, David Sewell, Eric Vanman, Bill von Hippel, Courtney von Hippel, Zoe Walter, and</w:t>
      </w:r>
    </w:p>
    <w:p w14:paraId="262EBA12" w14:textId="77777777" w:rsidR="00B7465D" w:rsidRPr="00B7465D" w:rsidRDefault="00B7465D" w:rsidP="00B7465D">
      <w:pPr>
        <w:pStyle w:val="FootnoteText"/>
      </w:pPr>
      <w:r w:rsidRPr="00B7465D">
        <w:rPr>
          <w:rFonts w:cstheme="majorHAnsi"/>
          <w:lang w:val="en-GB"/>
        </w:rPr>
        <w:t>Brendan Zietsch.</w:t>
      </w:r>
    </w:p>
    <w:p w14:paraId="7194C578" w14:textId="69A51D1A" w:rsidR="00855705" w:rsidRDefault="00855705">
      <w:pPr>
        <w:pStyle w:val="FootnoteText"/>
      </w:pPr>
    </w:p>
  </w:footnote>
  <w:footnote w:id="2">
    <w:p w14:paraId="396CB25B" w14:textId="592BA1AA" w:rsidR="00855705" w:rsidRPr="00977BFC" w:rsidRDefault="00855705" w:rsidP="00977BFC">
      <w:pPr>
        <w:rPr>
          <w:rFonts w:ascii="Times New Roman" w:eastAsia="Times New Roman" w:hAnsi="Times New Roman" w:cs="Times New Roman"/>
          <w:lang w:eastAsia="en-GB"/>
        </w:rPr>
      </w:pPr>
      <w:r>
        <w:rPr>
          <w:rStyle w:val="FootnoteReference"/>
        </w:rPr>
        <w:footnoteRef/>
      </w:r>
      <w:r>
        <w:t xml:space="preserve"> </w:t>
      </w:r>
      <w:r w:rsidRPr="00977BFC">
        <w:rPr>
          <w:sz w:val="20"/>
          <w:szCs w:val="20"/>
        </w:rPr>
        <w:t>The jamovi project (202</w:t>
      </w:r>
      <w:r w:rsidR="00043404">
        <w:rPr>
          <w:sz w:val="20"/>
          <w:szCs w:val="20"/>
        </w:rPr>
        <w:t>1</w:t>
      </w:r>
      <w:r w:rsidRPr="00977BFC">
        <w:rPr>
          <w:sz w:val="20"/>
          <w:szCs w:val="20"/>
        </w:rPr>
        <w:t>). jamovi (Version 1.</w:t>
      </w:r>
      <w:r w:rsidR="00EA0537">
        <w:rPr>
          <w:sz w:val="20"/>
          <w:szCs w:val="20"/>
        </w:rPr>
        <w:t>8</w:t>
      </w:r>
      <w:r>
        <w:rPr>
          <w:sz w:val="20"/>
          <w:szCs w:val="20"/>
        </w:rPr>
        <w:t>.</w:t>
      </w:r>
      <w:r w:rsidR="00EA0537">
        <w:rPr>
          <w:sz w:val="20"/>
          <w:szCs w:val="20"/>
        </w:rPr>
        <w:t>4</w:t>
      </w:r>
      <w:r w:rsidRPr="00977BFC">
        <w:rPr>
          <w:sz w:val="20"/>
          <w:szCs w:val="20"/>
        </w:rPr>
        <w:t xml:space="preserve">) [Computer Software]. Retrieved from </w:t>
      </w:r>
      <w:hyperlink r:id="rId1" w:history="1">
        <w:r w:rsidRPr="0056736A">
          <w:rPr>
            <w:rStyle w:val="Hyperlink"/>
            <w:sz w:val="20"/>
            <w:szCs w:val="20"/>
          </w:rPr>
          <w:t>https://www.jamovi.org</w:t>
        </w:r>
      </w:hyperlink>
      <w:r>
        <w:rPr>
          <w:sz w:val="20"/>
          <w:szCs w:val="20"/>
        </w:rPr>
        <w:t xml:space="preserve"> </w:t>
      </w:r>
    </w:p>
    <w:p w14:paraId="1A03227B" w14:textId="77777777" w:rsidR="00855705" w:rsidRDefault="008557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77E2" w14:textId="6EC8026F" w:rsidR="00756408" w:rsidRDefault="00756408">
    <w:pPr>
      <w:pStyle w:val="Header"/>
    </w:pPr>
    <w:r>
      <w:rPr>
        <w:noProof/>
        <w:lang w:eastAsia="zh-CN"/>
      </w:rPr>
      <mc:AlternateContent>
        <mc:Choice Requires="wps">
          <w:drawing>
            <wp:anchor distT="0" distB="0" distL="118745" distR="118745" simplePos="0" relativeHeight="251664384" behindDoc="1" locked="0" layoutInCell="1" allowOverlap="0" wp14:anchorId="0A1240F5" wp14:editId="085FD5C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E9DAF" w14:textId="72FD1C04" w:rsidR="00756408" w:rsidRDefault="00756408">
                          <w:pPr>
                            <w:pStyle w:val="Header"/>
                            <w:jc w:val="center"/>
                            <w:rPr>
                              <w:caps/>
                              <w:color w:val="FFFFFF" w:themeColor="background1"/>
                            </w:rPr>
                          </w:pPr>
                          <w:r>
                            <w:rPr>
                              <w:color w:val="FFFFFF" w:themeColor="background1"/>
                            </w:rPr>
                            <w:t>Conducting</w:t>
                          </w:r>
                          <w:r>
                            <w:rPr>
                              <w:caps/>
                              <w:color w:val="FFFFFF" w:themeColor="background1"/>
                            </w:rPr>
                            <w:t xml:space="preserve">  </w:t>
                          </w:r>
                          <w:r>
                            <w:rPr>
                              <w:color w:val="FFFFFF" w:themeColor="background1"/>
                            </w:rPr>
                            <w:t>a</w:t>
                          </w:r>
                          <w:r>
                            <w:rPr>
                              <w:caps/>
                              <w:color w:val="FFFFFF" w:themeColor="background1"/>
                            </w:rPr>
                            <w:t xml:space="preserve"> </w:t>
                          </w:r>
                          <w:r w:rsidR="00D816F6">
                            <w:rPr>
                              <w:color w:val="FFFFFF" w:themeColor="background1"/>
                            </w:rPr>
                            <w:t>Wilcoxon’s signed rank test</w:t>
                          </w:r>
                          <w:r>
                            <w:rPr>
                              <w:color w:val="FFFFFF" w:themeColor="background1"/>
                            </w:rPr>
                            <w:t xml:space="preserve"> in </w:t>
                          </w:r>
                          <w:r w:rsidRPr="00756408">
                            <w:rPr>
                              <w:i/>
                              <w:iCs/>
                              <w:color w:val="FFFFFF" w:themeColor="background1"/>
                            </w:rPr>
                            <w:t>jamovi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1240F5" id="Rectangle 197" o:spid="_x0000_s1033"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" o:allowoverlap="f" fillcolor="#7030a0" stroked="f" strokeweight="1pt">
              <v:textbox style="mso-fit-shape-to-text:t">
                <w:txbxContent>
                  <w:p w14:paraId="513E9DAF" w14:textId="72FD1C04" w:rsidR="00756408" w:rsidRDefault="00756408">
                    <w:pPr>
                      <w:pStyle w:val="Header"/>
                      <w:jc w:val="center"/>
                      <w:rPr>
                        <w:caps/>
                        <w:color w:val="FFFFFF" w:themeColor="background1"/>
                      </w:rPr>
                    </w:pPr>
                    <w:r>
                      <w:rPr>
                        <w:color w:val="FFFFFF" w:themeColor="background1"/>
                      </w:rPr>
                      <w:t>Conducting</w:t>
                    </w:r>
                    <w:r>
                      <w:rPr>
                        <w:caps/>
                        <w:color w:val="FFFFFF" w:themeColor="background1"/>
                      </w:rPr>
                      <w:t xml:space="preserve">  </w:t>
                    </w:r>
                    <w:r>
                      <w:rPr>
                        <w:color w:val="FFFFFF" w:themeColor="background1"/>
                      </w:rPr>
                      <w:t>a</w:t>
                    </w:r>
                    <w:r>
                      <w:rPr>
                        <w:caps/>
                        <w:color w:val="FFFFFF" w:themeColor="background1"/>
                      </w:rPr>
                      <w:t xml:space="preserve"> </w:t>
                    </w:r>
                    <w:r w:rsidR="00D816F6">
                      <w:rPr>
                        <w:color w:val="FFFFFF" w:themeColor="background1"/>
                      </w:rPr>
                      <w:t>Wilcoxon’s signed rank test</w:t>
                    </w:r>
                    <w:r>
                      <w:rPr>
                        <w:color w:val="FFFFFF" w:themeColor="background1"/>
                      </w:rPr>
                      <w:t xml:space="preserve"> in </w:t>
                    </w:r>
                    <w:r w:rsidRPr="00756408">
                      <w:rPr>
                        <w:i/>
                        <w:iCs/>
                        <w:color w:val="FFFFFF" w:themeColor="background1"/>
                      </w:rPr>
                      <w:t>jamovi</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30D5B"/>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B5"/>
    <w:rsid w:val="0001315D"/>
    <w:rsid w:val="00030BA1"/>
    <w:rsid w:val="00043404"/>
    <w:rsid w:val="00046CA0"/>
    <w:rsid w:val="00047043"/>
    <w:rsid w:val="00051E6D"/>
    <w:rsid w:val="00071FAF"/>
    <w:rsid w:val="00083FAB"/>
    <w:rsid w:val="00096362"/>
    <w:rsid w:val="000A15B5"/>
    <w:rsid w:val="000C38DA"/>
    <w:rsid w:val="00101406"/>
    <w:rsid w:val="00112E6E"/>
    <w:rsid w:val="00121BFC"/>
    <w:rsid w:val="001413FE"/>
    <w:rsid w:val="00155C32"/>
    <w:rsid w:val="001955EF"/>
    <w:rsid w:val="001A3005"/>
    <w:rsid w:val="001A647A"/>
    <w:rsid w:val="001A6F3F"/>
    <w:rsid w:val="001B52BF"/>
    <w:rsid w:val="001C3478"/>
    <w:rsid w:val="001E2AE6"/>
    <w:rsid w:val="001F732A"/>
    <w:rsid w:val="00206A49"/>
    <w:rsid w:val="0022389F"/>
    <w:rsid w:val="00232E63"/>
    <w:rsid w:val="00252443"/>
    <w:rsid w:val="00252A4B"/>
    <w:rsid w:val="0026673A"/>
    <w:rsid w:val="002847FE"/>
    <w:rsid w:val="00290878"/>
    <w:rsid w:val="002F07A6"/>
    <w:rsid w:val="002F7ECA"/>
    <w:rsid w:val="00304CC7"/>
    <w:rsid w:val="00337F7C"/>
    <w:rsid w:val="003464DB"/>
    <w:rsid w:val="003516C5"/>
    <w:rsid w:val="00354DC6"/>
    <w:rsid w:val="0036413E"/>
    <w:rsid w:val="00372BB8"/>
    <w:rsid w:val="00384645"/>
    <w:rsid w:val="00385A7F"/>
    <w:rsid w:val="00396D9B"/>
    <w:rsid w:val="003A08EA"/>
    <w:rsid w:val="003B5DDC"/>
    <w:rsid w:val="003C3449"/>
    <w:rsid w:val="003F6054"/>
    <w:rsid w:val="00426FB8"/>
    <w:rsid w:val="00435703"/>
    <w:rsid w:val="00436D04"/>
    <w:rsid w:val="0045485B"/>
    <w:rsid w:val="00484652"/>
    <w:rsid w:val="004A5413"/>
    <w:rsid w:val="004C1494"/>
    <w:rsid w:val="004E1E47"/>
    <w:rsid w:val="00501AA0"/>
    <w:rsid w:val="00513065"/>
    <w:rsid w:val="005173A3"/>
    <w:rsid w:val="005242B2"/>
    <w:rsid w:val="00530A5E"/>
    <w:rsid w:val="00545099"/>
    <w:rsid w:val="0055076B"/>
    <w:rsid w:val="00581D87"/>
    <w:rsid w:val="005A3560"/>
    <w:rsid w:val="005B0E9D"/>
    <w:rsid w:val="005C33A5"/>
    <w:rsid w:val="005D5DF8"/>
    <w:rsid w:val="005E14E0"/>
    <w:rsid w:val="005F6803"/>
    <w:rsid w:val="0063755D"/>
    <w:rsid w:val="00656316"/>
    <w:rsid w:val="00690C74"/>
    <w:rsid w:val="006966A6"/>
    <w:rsid w:val="006A1A5C"/>
    <w:rsid w:val="006B0EBE"/>
    <w:rsid w:val="006B27DB"/>
    <w:rsid w:val="006B5229"/>
    <w:rsid w:val="006D3261"/>
    <w:rsid w:val="006D789D"/>
    <w:rsid w:val="006F796F"/>
    <w:rsid w:val="00715101"/>
    <w:rsid w:val="00732FB6"/>
    <w:rsid w:val="0074387E"/>
    <w:rsid w:val="00752B7B"/>
    <w:rsid w:val="00756408"/>
    <w:rsid w:val="007628F1"/>
    <w:rsid w:val="0078104F"/>
    <w:rsid w:val="00787A0D"/>
    <w:rsid w:val="0079279D"/>
    <w:rsid w:val="00797CDC"/>
    <w:rsid w:val="00797FAD"/>
    <w:rsid w:val="007D2562"/>
    <w:rsid w:val="007F545C"/>
    <w:rsid w:val="008106E5"/>
    <w:rsid w:val="00812D50"/>
    <w:rsid w:val="00814EB0"/>
    <w:rsid w:val="00831355"/>
    <w:rsid w:val="00855705"/>
    <w:rsid w:val="00855E6A"/>
    <w:rsid w:val="008564C9"/>
    <w:rsid w:val="00872C11"/>
    <w:rsid w:val="00880020"/>
    <w:rsid w:val="008A50AA"/>
    <w:rsid w:val="008B7704"/>
    <w:rsid w:val="008D0195"/>
    <w:rsid w:val="008F1D2D"/>
    <w:rsid w:val="00911AD6"/>
    <w:rsid w:val="009215B5"/>
    <w:rsid w:val="00922AC9"/>
    <w:rsid w:val="00947CC1"/>
    <w:rsid w:val="009738E3"/>
    <w:rsid w:val="00977BFC"/>
    <w:rsid w:val="0098138B"/>
    <w:rsid w:val="009901B3"/>
    <w:rsid w:val="009B1FC6"/>
    <w:rsid w:val="009B4C86"/>
    <w:rsid w:val="009C7383"/>
    <w:rsid w:val="009D3D6E"/>
    <w:rsid w:val="00A06BF4"/>
    <w:rsid w:val="00A13033"/>
    <w:rsid w:val="00A162C8"/>
    <w:rsid w:val="00A164F5"/>
    <w:rsid w:val="00A20C48"/>
    <w:rsid w:val="00A31381"/>
    <w:rsid w:val="00A35758"/>
    <w:rsid w:val="00A619FA"/>
    <w:rsid w:val="00A85093"/>
    <w:rsid w:val="00A87295"/>
    <w:rsid w:val="00AA2DF3"/>
    <w:rsid w:val="00AB0F83"/>
    <w:rsid w:val="00AC15F5"/>
    <w:rsid w:val="00AC2FB7"/>
    <w:rsid w:val="00AD1BBD"/>
    <w:rsid w:val="00AD7F48"/>
    <w:rsid w:val="00AE3848"/>
    <w:rsid w:val="00AE625E"/>
    <w:rsid w:val="00AF0148"/>
    <w:rsid w:val="00B23628"/>
    <w:rsid w:val="00B33DE4"/>
    <w:rsid w:val="00B53186"/>
    <w:rsid w:val="00B70BB9"/>
    <w:rsid w:val="00B7465D"/>
    <w:rsid w:val="00B96FC1"/>
    <w:rsid w:val="00BA4BD9"/>
    <w:rsid w:val="00BB0DB9"/>
    <w:rsid w:val="00BB1D7E"/>
    <w:rsid w:val="00BE25C2"/>
    <w:rsid w:val="00BF2A74"/>
    <w:rsid w:val="00C119DC"/>
    <w:rsid w:val="00C14F3D"/>
    <w:rsid w:val="00C32A6B"/>
    <w:rsid w:val="00C42410"/>
    <w:rsid w:val="00C539DA"/>
    <w:rsid w:val="00C62547"/>
    <w:rsid w:val="00C9665E"/>
    <w:rsid w:val="00C96CD7"/>
    <w:rsid w:val="00CA11B8"/>
    <w:rsid w:val="00CA2226"/>
    <w:rsid w:val="00CB6808"/>
    <w:rsid w:val="00CC2FEE"/>
    <w:rsid w:val="00CC6B6E"/>
    <w:rsid w:val="00CD74FC"/>
    <w:rsid w:val="00CE66A5"/>
    <w:rsid w:val="00D30B14"/>
    <w:rsid w:val="00D457EF"/>
    <w:rsid w:val="00D475CF"/>
    <w:rsid w:val="00D627B5"/>
    <w:rsid w:val="00D816F6"/>
    <w:rsid w:val="00D91F2D"/>
    <w:rsid w:val="00DC18BF"/>
    <w:rsid w:val="00DD367D"/>
    <w:rsid w:val="00E113C0"/>
    <w:rsid w:val="00E131F5"/>
    <w:rsid w:val="00E441E9"/>
    <w:rsid w:val="00E55DBD"/>
    <w:rsid w:val="00E7298E"/>
    <w:rsid w:val="00E94902"/>
    <w:rsid w:val="00EA0537"/>
    <w:rsid w:val="00EB1A87"/>
    <w:rsid w:val="00EC203B"/>
    <w:rsid w:val="00ED1B9B"/>
    <w:rsid w:val="00EE7CFD"/>
    <w:rsid w:val="00F13DB2"/>
    <w:rsid w:val="00F41ED4"/>
    <w:rsid w:val="00F63CDD"/>
    <w:rsid w:val="00FB378C"/>
    <w:rsid w:val="00FD685B"/>
    <w:rsid w:val="00FE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F60E"/>
  <w15:chartTrackingRefBased/>
  <w15:docId w15:val="{CB999A5A-78B8-F440-A488-DED764C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A6"/>
    <w:pPr>
      <w:ind w:left="720"/>
      <w:contextualSpacing/>
    </w:pPr>
  </w:style>
  <w:style w:type="paragraph" w:styleId="Header">
    <w:name w:val="header"/>
    <w:basedOn w:val="Normal"/>
    <w:link w:val="HeaderChar"/>
    <w:uiPriority w:val="99"/>
    <w:unhideWhenUsed/>
    <w:rsid w:val="00A35758"/>
    <w:pPr>
      <w:tabs>
        <w:tab w:val="center" w:pos="4513"/>
        <w:tab w:val="right" w:pos="9026"/>
      </w:tabs>
    </w:pPr>
  </w:style>
  <w:style w:type="character" w:customStyle="1" w:styleId="HeaderChar">
    <w:name w:val="Header Char"/>
    <w:basedOn w:val="DefaultParagraphFont"/>
    <w:link w:val="Header"/>
    <w:uiPriority w:val="99"/>
    <w:rsid w:val="00A35758"/>
  </w:style>
  <w:style w:type="paragraph" w:styleId="Footer">
    <w:name w:val="footer"/>
    <w:basedOn w:val="Normal"/>
    <w:link w:val="FooterChar"/>
    <w:uiPriority w:val="99"/>
    <w:unhideWhenUsed/>
    <w:rsid w:val="00A35758"/>
    <w:pPr>
      <w:tabs>
        <w:tab w:val="center" w:pos="4513"/>
        <w:tab w:val="right" w:pos="9026"/>
      </w:tabs>
    </w:pPr>
  </w:style>
  <w:style w:type="character" w:customStyle="1" w:styleId="FooterChar">
    <w:name w:val="Footer Char"/>
    <w:basedOn w:val="DefaultParagraphFont"/>
    <w:link w:val="Footer"/>
    <w:uiPriority w:val="99"/>
    <w:rsid w:val="00A35758"/>
  </w:style>
  <w:style w:type="character" w:styleId="PageNumber">
    <w:name w:val="page number"/>
    <w:basedOn w:val="DefaultParagraphFont"/>
    <w:uiPriority w:val="99"/>
    <w:semiHidden/>
    <w:unhideWhenUsed/>
    <w:rsid w:val="00A35758"/>
  </w:style>
  <w:style w:type="paragraph" w:styleId="FootnoteText">
    <w:name w:val="footnote text"/>
    <w:basedOn w:val="Normal"/>
    <w:link w:val="FootnoteTextChar"/>
    <w:uiPriority w:val="99"/>
    <w:semiHidden/>
    <w:unhideWhenUsed/>
    <w:rsid w:val="00977BFC"/>
    <w:rPr>
      <w:sz w:val="20"/>
      <w:szCs w:val="20"/>
    </w:rPr>
  </w:style>
  <w:style w:type="character" w:customStyle="1" w:styleId="FootnoteTextChar">
    <w:name w:val="Footnote Text Char"/>
    <w:basedOn w:val="DefaultParagraphFont"/>
    <w:link w:val="FootnoteText"/>
    <w:uiPriority w:val="99"/>
    <w:semiHidden/>
    <w:rsid w:val="00977BFC"/>
    <w:rPr>
      <w:sz w:val="20"/>
      <w:szCs w:val="20"/>
    </w:rPr>
  </w:style>
  <w:style w:type="character" w:styleId="FootnoteReference">
    <w:name w:val="footnote reference"/>
    <w:basedOn w:val="DefaultParagraphFont"/>
    <w:uiPriority w:val="99"/>
    <w:semiHidden/>
    <w:unhideWhenUsed/>
    <w:rsid w:val="00977BFC"/>
    <w:rPr>
      <w:vertAlign w:val="superscript"/>
    </w:rPr>
  </w:style>
  <w:style w:type="character" w:customStyle="1" w:styleId="apple-converted-space">
    <w:name w:val="apple-converted-space"/>
    <w:basedOn w:val="DefaultParagraphFont"/>
    <w:rsid w:val="00977BFC"/>
  </w:style>
  <w:style w:type="character" w:styleId="Emphasis">
    <w:name w:val="Emphasis"/>
    <w:basedOn w:val="DefaultParagraphFont"/>
    <w:uiPriority w:val="20"/>
    <w:qFormat/>
    <w:rsid w:val="00977BFC"/>
    <w:rPr>
      <w:i/>
      <w:iCs/>
    </w:rPr>
  </w:style>
  <w:style w:type="character" w:styleId="Hyperlink">
    <w:name w:val="Hyperlink"/>
    <w:basedOn w:val="DefaultParagraphFont"/>
    <w:uiPriority w:val="99"/>
    <w:unhideWhenUsed/>
    <w:rsid w:val="00977BFC"/>
    <w:rPr>
      <w:color w:val="0563C1" w:themeColor="hyperlink"/>
      <w:u w:val="single"/>
    </w:rPr>
  </w:style>
  <w:style w:type="character" w:styleId="UnresolvedMention">
    <w:name w:val="Unresolved Mention"/>
    <w:basedOn w:val="DefaultParagraphFont"/>
    <w:uiPriority w:val="99"/>
    <w:semiHidden/>
    <w:unhideWhenUsed/>
    <w:rsid w:val="00977BFC"/>
    <w:rPr>
      <w:color w:val="605E5C"/>
      <w:shd w:val="clear" w:color="auto" w:fill="E1DFDD"/>
    </w:rPr>
  </w:style>
  <w:style w:type="table" w:styleId="TableGrid">
    <w:name w:val="Table Grid"/>
    <w:basedOn w:val="TableNormal"/>
    <w:uiPriority w:val="39"/>
    <w:rsid w:val="0085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16F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5172">
      <w:bodyDiv w:val="1"/>
      <w:marLeft w:val="0"/>
      <w:marRight w:val="0"/>
      <w:marTop w:val="0"/>
      <w:marBottom w:val="0"/>
      <w:divBdr>
        <w:top w:val="none" w:sz="0" w:space="0" w:color="auto"/>
        <w:left w:val="none" w:sz="0" w:space="0" w:color="auto"/>
        <w:bottom w:val="none" w:sz="0" w:space="0" w:color="auto"/>
        <w:right w:val="none" w:sz="0" w:space="0" w:color="auto"/>
      </w:divBdr>
    </w:div>
    <w:div w:id="1658608808">
      <w:bodyDiv w:val="1"/>
      <w:marLeft w:val="0"/>
      <w:marRight w:val="0"/>
      <w:marTop w:val="0"/>
      <w:marBottom w:val="0"/>
      <w:divBdr>
        <w:top w:val="none" w:sz="0" w:space="0" w:color="auto"/>
        <w:left w:val="none" w:sz="0" w:space="0" w:color="auto"/>
        <w:bottom w:val="none" w:sz="0" w:space="0" w:color="auto"/>
        <w:right w:val="none" w:sz="0" w:space="0" w:color="auto"/>
      </w:divBdr>
      <w:divsChild>
        <w:div w:id="1826044978">
          <w:marLeft w:val="0"/>
          <w:marRight w:val="0"/>
          <w:marTop w:val="0"/>
          <w:marBottom w:val="0"/>
          <w:divBdr>
            <w:top w:val="none" w:sz="0" w:space="0" w:color="auto"/>
            <w:left w:val="none" w:sz="0" w:space="0" w:color="auto"/>
            <w:bottom w:val="none" w:sz="0" w:space="0" w:color="auto"/>
            <w:right w:val="none" w:sz="0" w:space="0" w:color="auto"/>
          </w:divBdr>
          <w:divsChild>
            <w:div w:id="465706512">
              <w:marLeft w:val="0"/>
              <w:marRight w:val="0"/>
              <w:marTop w:val="0"/>
              <w:marBottom w:val="0"/>
              <w:divBdr>
                <w:top w:val="none" w:sz="0" w:space="0" w:color="auto"/>
                <w:left w:val="none" w:sz="0" w:space="0" w:color="auto"/>
                <w:bottom w:val="none" w:sz="0" w:space="0" w:color="auto"/>
                <w:right w:val="none" w:sz="0" w:space="0" w:color="auto"/>
              </w:divBdr>
              <w:divsChild>
                <w:div w:id="1692760036">
                  <w:marLeft w:val="0"/>
                  <w:marRight w:val="0"/>
                  <w:marTop w:val="0"/>
                  <w:marBottom w:val="0"/>
                  <w:divBdr>
                    <w:top w:val="none" w:sz="0" w:space="0" w:color="auto"/>
                    <w:left w:val="none" w:sz="0" w:space="0" w:color="auto"/>
                    <w:bottom w:val="none" w:sz="0" w:space="0" w:color="auto"/>
                    <w:right w:val="none" w:sz="0" w:space="0" w:color="auto"/>
                  </w:divBdr>
                  <w:divsChild>
                    <w:div w:id="7440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amo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91B2-EA44-F44C-A297-D693F91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Based on jamovi v.1.6.8</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jamovi v.1.6.8</dc:title>
  <dc:subject/>
  <dc:creator>Contributors: Janine Lurie /Statistics Working Group           v.3:  23/12/2</dc:creator>
  <cp:keywords/>
  <dc:description/>
  <cp:lastModifiedBy>Janine Lurie</cp:lastModifiedBy>
  <cp:revision>3</cp:revision>
  <cp:lastPrinted>2021-01-27T00:33:00Z</cp:lastPrinted>
  <dcterms:created xsi:type="dcterms:W3CDTF">2021-07-10T03:33:00Z</dcterms:created>
  <dcterms:modified xsi:type="dcterms:W3CDTF">2021-07-10T03:34:00Z</dcterms:modified>
</cp:coreProperties>
</file>